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8CDC2C" w14:textId="77777777" w:rsidR="00DD5D20" w:rsidRPr="00732217" w:rsidRDefault="00DD5D20" w:rsidP="00DD5D20">
      <w:pPr>
        <w:ind w:firstLine="671"/>
        <w:rPr>
          <w:rFonts w:ascii="Arial" w:hAnsi="Arial" w:cs="Arial"/>
          <w:b/>
          <w:sz w:val="24"/>
          <w:szCs w:val="24"/>
        </w:rPr>
      </w:pPr>
      <w:r w:rsidRPr="00732217">
        <w:rPr>
          <w:rFonts w:ascii="Arial" w:hAnsi="Arial" w:cs="Arial"/>
          <w:b/>
          <w:noProof/>
          <w:sz w:val="24"/>
          <w:szCs w:val="24"/>
          <w:lang w:val="en-US"/>
        </w:rPr>
        <w:drawing>
          <wp:anchor distT="0" distB="0" distL="114300" distR="114300" simplePos="0" relativeHeight="251663360" behindDoc="0" locked="0" layoutInCell="1" allowOverlap="1" wp14:anchorId="4B7CDCFE" wp14:editId="1036C9FA">
            <wp:simplePos x="0" y="0"/>
            <wp:positionH relativeFrom="column">
              <wp:posOffset>-146685</wp:posOffset>
            </wp:positionH>
            <wp:positionV relativeFrom="paragraph">
              <wp:posOffset>5080</wp:posOffset>
            </wp:positionV>
            <wp:extent cx="752475" cy="84419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c.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52475" cy="844195"/>
                    </a:xfrm>
                    <a:prstGeom prst="rect">
                      <a:avLst/>
                    </a:prstGeom>
                  </pic:spPr>
                </pic:pic>
              </a:graphicData>
            </a:graphic>
          </wp:anchor>
        </w:drawing>
      </w:r>
      <w:r w:rsidRPr="00732217">
        <w:rPr>
          <w:rFonts w:ascii="Arial" w:hAnsi="Arial" w:cs="Arial"/>
          <w:b/>
          <w:sz w:val="24"/>
          <w:szCs w:val="24"/>
        </w:rPr>
        <w:t xml:space="preserve">            UNIVERSIDADE ESTADUAL DE CAMPINAS</w:t>
      </w:r>
    </w:p>
    <w:p w14:paraId="1EE736B7" w14:textId="77777777" w:rsidR="00DD5D20" w:rsidRPr="00732217" w:rsidRDefault="00DD5D20" w:rsidP="00DD5D20">
      <w:pPr>
        <w:ind w:firstLine="671"/>
        <w:rPr>
          <w:rFonts w:ascii="Arial" w:hAnsi="Arial" w:cs="Arial"/>
          <w:b/>
          <w:sz w:val="24"/>
          <w:szCs w:val="24"/>
        </w:rPr>
      </w:pPr>
      <w:r w:rsidRPr="00732217">
        <w:rPr>
          <w:rFonts w:ascii="Arial" w:hAnsi="Arial" w:cs="Arial"/>
          <w:b/>
          <w:sz w:val="24"/>
          <w:szCs w:val="24"/>
        </w:rPr>
        <w:t xml:space="preserve">            FACULDADE DE ENGENHARIA MECÂNICA E</w:t>
      </w:r>
      <w:r w:rsidRPr="00732217">
        <w:rPr>
          <w:rFonts w:ascii="Arial" w:hAnsi="Arial" w:cs="Arial"/>
          <w:b/>
          <w:sz w:val="24"/>
          <w:szCs w:val="24"/>
        </w:rPr>
        <w:br/>
        <w:t xml:space="preserve">                      INSTITUTO DE GEOCIÊNCIAS</w:t>
      </w:r>
    </w:p>
    <w:p w14:paraId="272ABCD6" w14:textId="77777777" w:rsidR="00DD5D20" w:rsidRPr="00732217" w:rsidRDefault="00DD5D20" w:rsidP="00DD5D20">
      <w:pPr>
        <w:ind w:firstLine="671"/>
        <w:jc w:val="both"/>
        <w:rPr>
          <w:rFonts w:ascii="Arial" w:hAnsi="Arial" w:cs="Arial"/>
          <w:sz w:val="24"/>
          <w:szCs w:val="24"/>
        </w:rPr>
      </w:pPr>
    </w:p>
    <w:p w14:paraId="2D9B139E" w14:textId="77777777" w:rsidR="00DD5D20" w:rsidRPr="00732217" w:rsidRDefault="00DD5D20" w:rsidP="00DD5D20">
      <w:pPr>
        <w:ind w:firstLine="671"/>
        <w:jc w:val="both"/>
        <w:rPr>
          <w:rFonts w:ascii="Arial" w:hAnsi="Arial" w:cs="Arial"/>
          <w:sz w:val="24"/>
          <w:szCs w:val="24"/>
        </w:rPr>
      </w:pPr>
    </w:p>
    <w:p w14:paraId="314C5EE1" w14:textId="77777777" w:rsidR="00DD5D20" w:rsidRPr="00732217" w:rsidRDefault="00DD5D20" w:rsidP="00DD5D20">
      <w:pPr>
        <w:jc w:val="both"/>
        <w:rPr>
          <w:rFonts w:ascii="Arial" w:hAnsi="Arial" w:cs="Arial"/>
          <w:sz w:val="24"/>
          <w:szCs w:val="24"/>
        </w:rPr>
      </w:pPr>
    </w:p>
    <w:p w14:paraId="59E0A658" w14:textId="77777777" w:rsidR="00DD5D20" w:rsidRPr="00732217" w:rsidRDefault="00DD5D20" w:rsidP="00DD5D20">
      <w:pPr>
        <w:jc w:val="both"/>
        <w:rPr>
          <w:rFonts w:ascii="Arial" w:hAnsi="Arial" w:cs="Arial"/>
          <w:sz w:val="24"/>
          <w:szCs w:val="24"/>
        </w:rPr>
      </w:pPr>
    </w:p>
    <w:p w14:paraId="1A5A582F" w14:textId="77777777" w:rsidR="00DD5D20" w:rsidRPr="00732217" w:rsidRDefault="00DD5D20" w:rsidP="00DD5D20">
      <w:pPr>
        <w:ind w:firstLine="671"/>
        <w:jc w:val="both"/>
        <w:rPr>
          <w:rFonts w:ascii="Arial" w:hAnsi="Arial" w:cs="Arial"/>
          <w:sz w:val="24"/>
          <w:szCs w:val="24"/>
        </w:rPr>
      </w:pPr>
    </w:p>
    <w:p w14:paraId="6F6862DA" w14:textId="77777777" w:rsidR="00DD5D20" w:rsidRPr="005101E9" w:rsidRDefault="00DD5D20" w:rsidP="00DD5D20">
      <w:pPr>
        <w:ind w:firstLine="671"/>
        <w:jc w:val="both"/>
        <w:rPr>
          <w:rFonts w:ascii="Arial" w:hAnsi="Arial" w:cs="Arial"/>
          <w:sz w:val="24"/>
          <w:szCs w:val="24"/>
        </w:rPr>
      </w:pPr>
    </w:p>
    <w:p w14:paraId="12A53BA9" w14:textId="59D1B87B" w:rsidR="00DD5D20" w:rsidRPr="000A25AF" w:rsidRDefault="00DD5D20" w:rsidP="00DD5D20">
      <w:pPr>
        <w:ind w:firstLine="671"/>
        <w:jc w:val="center"/>
        <w:rPr>
          <w:rFonts w:ascii="Arial" w:hAnsi="Arial" w:cs="Arial"/>
          <w:b/>
          <w:bCs/>
          <w:sz w:val="32"/>
          <w:szCs w:val="32"/>
        </w:rPr>
      </w:pPr>
      <w:r w:rsidRPr="000A25AF">
        <w:rPr>
          <w:rFonts w:ascii="Arial" w:hAnsi="Arial" w:cs="Arial"/>
          <w:b/>
          <w:bCs/>
          <w:sz w:val="32"/>
          <w:szCs w:val="32"/>
        </w:rPr>
        <w:t>Modelamento de propriedades geométricas e petrofísicas</w:t>
      </w:r>
      <w:r w:rsidR="000A25AF" w:rsidRPr="000A25AF">
        <w:rPr>
          <w:rFonts w:ascii="Arial" w:hAnsi="Arial" w:cs="Arial"/>
          <w:b/>
          <w:bCs/>
          <w:sz w:val="32"/>
          <w:szCs w:val="32"/>
        </w:rPr>
        <w:t xml:space="preserve"> e Classificação Automática de reservatório</w:t>
      </w:r>
      <w:r w:rsidRPr="000A25AF">
        <w:rPr>
          <w:rFonts w:ascii="Arial" w:hAnsi="Arial" w:cs="Arial"/>
          <w:b/>
          <w:bCs/>
          <w:sz w:val="32"/>
          <w:szCs w:val="32"/>
        </w:rPr>
        <w:t xml:space="preserve"> em um reservatório carbonático naturalmente fraturado na Bacia de Campo</w:t>
      </w:r>
      <w:r w:rsidR="000A25AF" w:rsidRPr="000A25AF">
        <w:rPr>
          <w:rFonts w:ascii="Arial" w:hAnsi="Arial" w:cs="Arial"/>
          <w:b/>
          <w:bCs/>
          <w:sz w:val="32"/>
          <w:szCs w:val="32"/>
        </w:rPr>
        <w:t>s</w:t>
      </w:r>
      <w:r w:rsidRPr="000A25AF">
        <w:rPr>
          <w:rFonts w:ascii="Arial" w:hAnsi="Arial" w:cs="Arial"/>
          <w:b/>
          <w:bCs/>
          <w:sz w:val="32"/>
          <w:szCs w:val="32"/>
        </w:rPr>
        <w:t>, Brasil.</w:t>
      </w:r>
    </w:p>
    <w:p w14:paraId="67EE7C9D" w14:textId="77777777" w:rsidR="00DD5D20" w:rsidRPr="00732217" w:rsidRDefault="00DD5D20" w:rsidP="00DD5D20">
      <w:pPr>
        <w:ind w:firstLine="671"/>
        <w:jc w:val="both"/>
        <w:rPr>
          <w:rFonts w:ascii="Arial" w:hAnsi="Arial" w:cs="Arial"/>
          <w:sz w:val="24"/>
          <w:szCs w:val="24"/>
        </w:rPr>
      </w:pPr>
    </w:p>
    <w:p w14:paraId="432F720B" w14:textId="77777777" w:rsidR="00DD5D20" w:rsidRPr="00732217" w:rsidRDefault="00DD5D20" w:rsidP="00DD5D20">
      <w:pPr>
        <w:ind w:firstLine="671"/>
        <w:jc w:val="both"/>
        <w:rPr>
          <w:rFonts w:ascii="Arial" w:hAnsi="Arial" w:cs="Arial"/>
          <w:sz w:val="24"/>
          <w:szCs w:val="24"/>
        </w:rPr>
      </w:pPr>
    </w:p>
    <w:p w14:paraId="0E36F620" w14:textId="77777777" w:rsidR="00DD5D20" w:rsidRPr="00732217" w:rsidRDefault="00DD5D20" w:rsidP="00DD5D20">
      <w:pPr>
        <w:ind w:firstLine="671"/>
        <w:jc w:val="both"/>
        <w:rPr>
          <w:rFonts w:ascii="Arial" w:hAnsi="Arial" w:cs="Arial"/>
          <w:sz w:val="24"/>
          <w:szCs w:val="24"/>
        </w:rPr>
      </w:pPr>
    </w:p>
    <w:p w14:paraId="6D8CF334" w14:textId="77777777" w:rsidR="00DD5D20" w:rsidRDefault="00DD5D20" w:rsidP="00DD5D20">
      <w:pPr>
        <w:ind w:firstLine="671"/>
        <w:jc w:val="both"/>
        <w:rPr>
          <w:rFonts w:ascii="Arial" w:hAnsi="Arial" w:cs="Arial"/>
          <w:sz w:val="24"/>
          <w:szCs w:val="24"/>
        </w:rPr>
      </w:pPr>
    </w:p>
    <w:p w14:paraId="535AF9F7" w14:textId="77777777" w:rsidR="00DD5D20" w:rsidRDefault="00DD5D20" w:rsidP="00DD5D20">
      <w:pPr>
        <w:ind w:firstLine="671"/>
        <w:jc w:val="both"/>
        <w:rPr>
          <w:rFonts w:ascii="Arial" w:hAnsi="Arial" w:cs="Arial"/>
          <w:sz w:val="24"/>
          <w:szCs w:val="24"/>
        </w:rPr>
      </w:pPr>
    </w:p>
    <w:p w14:paraId="64345E1B" w14:textId="66C7B488" w:rsidR="00DD5D20" w:rsidRDefault="00DD5D20" w:rsidP="00DD5D20">
      <w:pPr>
        <w:ind w:firstLine="671"/>
        <w:jc w:val="both"/>
        <w:rPr>
          <w:rFonts w:ascii="Arial" w:hAnsi="Arial" w:cs="Arial"/>
          <w:sz w:val="24"/>
          <w:szCs w:val="24"/>
        </w:rPr>
      </w:pPr>
    </w:p>
    <w:p w14:paraId="1665A4DE" w14:textId="54729BDC" w:rsidR="000A25AF" w:rsidRDefault="000A25AF" w:rsidP="00DD5D20">
      <w:pPr>
        <w:ind w:firstLine="671"/>
        <w:jc w:val="both"/>
        <w:rPr>
          <w:rFonts w:ascii="Arial" w:hAnsi="Arial" w:cs="Arial"/>
          <w:sz w:val="24"/>
          <w:szCs w:val="24"/>
        </w:rPr>
      </w:pPr>
    </w:p>
    <w:p w14:paraId="4BD21E23" w14:textId="56DB0F09" w:rsidR="000A25AF" w:rsidRDefault="000A25AF" w:rsidP="00DD5D20">
      <w:pPr>
        <w:ind w:firstLine="671"/>
        <w:jc w:val="both"/>
        <w:rPr>
          <w:rFonts w:ascii="Arial" w:hAnsi="Arial" w:cs="Arial"/>
          <w:sz w:val="24"/>
          <w:szCs w:val="24"/>
        </w:rPr>
      </w:pPr>
    </w:p>
    <w:p w14:paraId="2CDCC2CF" w14:textId="2C2A4050" w:rsidR="000A25AF" w:rsidRDefault="000A25AF" w:rsidP="00DD5D20">
      <w:pPr>
        <w:ind w:firstLine="671"/>
        <w:jc w:val="both"/>
        <w:rPr>
          <w:rFonts w:ascii="Arial" w:hAnsi="Arial" w:cs="Arial"/>
          <w:sz w:val="24"/>
          <w:szCs w:val="24"/>
        </w:rPr>
      </w:pPr>
    </w:p>
    <w:p w14:paraId="636F65F5" w14:textId="77777777" w:rsidR="000A25AF" w:rsidRDefault="000A25AF" w:rsidP="00DD5D20">
      <w:pPr>
        <w:ind w:firstLine="671"/>
        <w:jc w:val="both"/>
        <w:rPr>
          <w:rFonts w:ascii="Arial" w:hAnsi="Arial" w:cs="Arial"/>
          <w:sz w:val="24"/>
          <w:szCs w:val="24"/>
        </w:rPr>
      </w:pPr>
    </w:p>
    <w:p w14:paraId="480B28CB" w14:textId="77777777" w:rsidR="00DD5D20" w:rsidRPr="00732217" w:rsidRDefault="00DD5D20" w:rsidP="00DD5D20">
      <w:pPr>
        <w:ind w:firstLine="671"/>
        <w:jc w:val="both"/>
        <w:rPr>
          <w:rFonts w:ascii="Arial" w:hAnsi="Arial" w:cs="Arial"/>
          <w:sz w:val="24"/>
          <w:szCs w:val="24"/>
        </w:rPr>
      </w:pPr>
    </w:p>
    <w:p w14:paraId="6F28DEAB" w14:textId="77777777" w:rsidR="00DD5D20" w:rsidRPr="00732217" w:rsidRDefault="00DD5D20" w:rsidP="00DD5D20">
      <w:pPr>
        <w:ind w:firstLine="671"/>
        <w:jc w:val="both"/>
        <w:rPr>
          <w:rFonts w:ascii="Arial" w:hAnsi="Arial" w:cs="Arial"/>
          <w:sz w:val="24"/>
          <w:szCs w:val="24"/>
        </w:rPr>
      </w:pPr>
    </w:p>
    <w:p w14:paraId="0DF327AE" w14:textId="32B7F61E" w:rsidR="00DD5D20" w:rsidRPr="00732217" w:rsidRDefault="00896246" w:rsidP="00DD5D20">
      <w:pPr>
        <w:ind w:firstLine="671"/>
        <w:jc w:val="both"/>
        <w:rPr>
          <w:rFonts w:ascii="Arial" w:hAnsi="Arial" w:cs="Arial"/>
          <w:sz w:val="24"/>
          <w:szCs w:val="24"/>
        </w:rPr>
      </w:pPr>
      <w:r>
        <w:rPr>
          <w:rFonts w:ascii="Arial" w:hAnsi="Arial" w:cs="Arial"/>
          <w:sz w:val="24"/>
          <w:szCs w:val="24"/>
        </w:rPr>
        <w:t>Orientador: Prof. Dr. Alexandre Campane Vidal</w:t>
      </w:r>
    </w:p>
    <w:p w14:paraId="444604DE" w14:textId="77777777" w:rsidR="00DD5D20" w:rsidRPr="00732217" w:rsidRDefault="00DD5D20" w:rsidP="00DD5D20">
      <w:pPr>
        <w:ind w:firstLine="671"/>
        <w:jc w:val="both"/>
        <w:rPr>
          <w:rFonts w:ascii="Arial" w:hAnsi="Arial" w:cs="Arial"/>
          <w:sz w:val="24"/>
          <w:szCs w:val="24"/>
        </w:rPr>
      </w:pPr>
      <w:r w:rsidRPr="00732217">
        <w:rPr>
          <w:rFonts w:ascii="Arial" w:hAnsi="Arial" w:cs="Arial"/>
          <w:sz w:val="24"/>
          <w:szCs w:val="24"/>
        </w:rPr>
        <w:t>Autor: João Fernando Sampaio Ralha</w:t>
      </w:r>
    </w:p>
    <w:p w14:paraId="4D359D80" w14:textId="77777777" w:rsidR="00DD5D20" w:rsidRPr="00732217" w:rsidRDefault="00DD5D20" w:rsidP="00DD5D20">
      <w:pPr>
        <w:jc w:val="both"/>
        <w:rPr>
          <w:rFonts w:ascii="Arial" w:hAnsi="Arial" w:cs="Arial"/>
          <w:sz w:val="24"/>
          <w:szCs w:val="24"/>
        </w:rPr>
      </w:pPr>
    </w:p>
    <w:p w14:paraId="1CE82413" w14:textId="77777777" w:rsidR="00DD5D20" w:rsidRPr="00732217" w:rsidRDefault="00DD5D20" w:rsidP="00DD5D20">
      <w:pPr>
        <w:ind w:firstLine="671"/>
        <w:jc w:val="both"/>
        <w:rPr>
          <w:rFonts w:ascii="Arial" w:hAnsi="Arial" w:cs="Arial"/>
          <w:sz w:val="24"/>
          <w:szCs w:val="24"/>
        </w:rPr>
      </w:pPr>
    </w:p>
    <w:p w14:paraId="10BCA7F3" w14:textId="77777777" w:rsidR="00DD5D20" w:rsidRPr="00732217" w:rsidRDefault="00DD5D20" w:rsidP="00DD5D20">
      <w:pPr>
        <w:ind w:firstLine="671"/>
        <w:jc w:val="center"/>
        <w:rPr>
          <w:rFonts w:ascii="Arial" w:hAnsi="Arial" w:cs="Arial"/>
          <w:b/>
          <w:sz w:val="24"/>
          <w:szCs w:val="24"/>
        </w:rPr>
      </w:pPr>
      <w:r w:rsidRPr="00732217">
        <w:rPr>
          <w:rFonts w:ascii="Arial" w:hAnsi="Arial" w:cs="Arial"/>
          <w:b/>
          <w:sz w:val="24"/>
          <w:szCs w:val="24"/>
        </w:rPr>
        <w:t>Campinas</w:t>
      </w:r>
    </w:p>
    <w:p w14:paraId="3083CDD9" w14:textId="54175BE4" w:rsidR="00DD5D20" w:rsidRDefault="00DD5D20" w:rsidP="00DD5D20">
      <w:pPr>
        <w:ind w:firstLine="671"/>
        <w:jc w:val="center"/>
        <w:rPr>
          <w:rFonts w:ascii="Arial" w:hAnsi="Arial" w:cs="Arial"/>
          <w:b/>
          <w:sz w:val="24"/>
          <w:szCs w:val="24"/>
          <w:lang w:val="en-US"/>
        </w:rPr>
      </w:pPr>
      <w:r w:rsidRPr="00736FE4">
        <w:rPr>
          <w:rFonts w:ascii="Arial" w:hAnsi="Arial" w:cs="Arial"/>
          <w:b/>
          <w:sz w:val="24"/>
          <w:szCs w:val="24"/>
          <w:lang w:val="en-US"/>
        </w:rPr>
        <w:t>2019</w:t>
      </w:r>
    </w:p>
    <w:sdt>
      <w:sdtPr>
        <w:rPr>
          <w:rFonts w:asciiTheme="minorHAnsi" w:eastAsiaTheme="minorHAnsi" w:hAnsiTheme="minorHAnsi" w:cstheme="minorBidi"/>
          <w:color w:val="auto"/>
          <w:sz w:val="22"/>
          <w:szCs w:val="22"/>
          <w:lang w:val="pt-BR"/>
        </w:rPr>
        <w:id w:val="-2139549277"/>
        <w:docPartObj>
          <w:docPartGallery w:val="Table of Contents"/>
          <w:docPartUnique/>
        </w:docPartObj>
      </w:sdtPr>
      <w:sdtEndPr>
        <w:rPr>
          <w:b/>
          <w:bCs/>
        </w:rPr>
      </w:sdtEndPr>
      <w:sdtContent>
        <w:p w14:paraId="42A010A9" w14:textId="4C76CA61" w:rsidR="00FC6A82" w:rsidRDefault="00FC6A82">
          <w:pPr>
            <w:pStyle w:val="TOCHeading"/>
            <w:rPr>
              <w:rFonts w:ascii="Arial" w:hAnsi="Arial" w:cs="Arial"/>
              <w:b/>
              <w:bCs/>
              <w:color w:val="000000" w:themeColor="text1"/>
              <w:lang w:val="pt-BR"/>
            </w:rPr>
          </w:pPr>
          <w:r w:rsidRPr="00FC6A82">
            <w:rPr>
              <w:rFonts w:ascii="Arial" w:hAnsi="Arial" w:cs="Arial"/>
              <w:b/>
              <w:bCs/>
              <w:color w:val="000000" w:themeColor="text1"/>
              <w:lang w:val="pt-BR"/>
            </w:rPr>
            <w:t>Sumário</w:t>
          </w:r>
        </w:p>
        <w:p w14:paraId="043EDA10" w14:textId="77777777" w:rsidR="00FC6A82" w:rsidRPr="00FC6A82" w:rsidRDefault="00FC6A82" w:rsidP="00FC6A82"/>
        <w:p w14:paraId="12787149" w14:textId="7BC55C35" w:rsidR="00FC6A82" w:rsidRDefault="00FC6A82">
          <w:pPr>
            <w:pStyle w:val="TOC1"/>
            <w:tabs>
              <w:tab w:val="right" w:pos="9074"/>
            </w:tabs>
            <w:rPr>
              <w:noProof/>
            </w:rPr>
          </w:pPr>
          <w:r>
            <w:fldChar w:fldCharType="begin"/>
          </w:r>
          <w:r>
            <w:instrText xml:space="preserve"> TOC \o "1-3" \h \z \u </w:instrText>
          </w:r>
          <w:r>
            <w:fldChar w:fldCharType="separate"/>
          </w:r>
          <w:hyperlink w:anchor="_Toc12834429" w:history="1">
            <w:r w:rsidRPr="00FC6A82">
              <w:rPr>
                <w:rStyle w:val="Hyperlink"/>
                <w:b/>
                <w:bCs/>
                <w:noProof/>
              </w:rPr>
              <w:t>Abstract</w:t>
            </w:r>
            <w:r>
              <w:rPr>
                <w:noProof/>
                <w:webHidden/>
              </w:rPr>
              <w:tab/>
            </w:r>
            <w:r>
              <w:rPr>
                <w:noProof/>
                <w:webHidden/>
              </w:rPr>
              <w:fldChar w:fldCharType="begin"/>
            </w:r>
            <w:r>
              <w:rPr>
                <w:noProof/>
                <w:webHidden/>
              </w:rPr>
              <w:instrText xml:space="preserve"> PAGEREF _Toc12834429 \h </w:instrText>
            </w:r>
            <w:r>
              <w:rPr>
                <w:noProof/>
                <w:webHidden/>
              </w:rPr>
            </w:r>
            <w:r>
              <w:rPr>
                <w:noProof/>
                <w:webHidden/>
              </w:rPr>
              <w:fldChar w:fldCharType="separate"/>
            </w:r>
            <w:r>
              <w:rPr>
                <w:noProof/>
                <w:webHidden/>
              </w:rPr>
              <w:t>3</w:t>
            </w:r>
            <w:r>
              <w:rPr>
                <w:noProof/>
                <w:webHidden/>
              </w:rPr>
              <w:fldChar w:fldCharType="end"/>
            </w:r>
          </w:hyperlink>
        </w:p>
        <w:p w14:paraId="319ECA79" w14:textId="6055B0A8" w:rsidR="00FC6A82" w:rsidRPr="00FC6A82" w:rsidRDefault="006F13DB">
          <w:pPr>
            <w:pStyle w:val="TOC1"/>
            <w:tabs>
              <w:tab w:val="right" w:pos="9074"/>
            </w:tabs>
            <w:rPr>
              <w:b/>
              <w:bCs/>
              <w:noProof/>
            </w:rPr>
          </w:pPr>
          <w:hyperlink w:anchor="_Toc12834430" w:history="1">
            <w:r w:rsidR="00FC6A82" w:rsidRPr="00FC6A82">
              <w:rPr>
                <w:rStyle w:val="Hyperlink"/>
                <w:b/>
                <w:bCs/>
                <w:noProof/>
              </w:rPr>
              <w:t>Índice de Figuras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_Toc12834430 \h </w:instrText>
            </w:r>
            <w:r w:rsidR="00FC6A82" w:rsidRPr="00FC6A82">
              <w:rPr>
                <w:b/>
                <w:bCs/>
                <w:noProof/>
                <w:webHidden/>
              </w:rPr>
            </w:r>
            <w:r w:rsidR="00FC6A82" w:rsidRPr="00FC6A82">
              <w:rPr>
                <w:b/>
                <w:bCs/>
                <w:noProof/>
                <w:webHidden/>
              </w:rPr>
              <w:fldChar w:fldCharType="separate"/>
            </w:r>
            <w:r w:rsidR="00FC6A82" w:rsidRPr="00FC6A82">
              <w:rPr>
                <w:b/>
                <w:bCs/>
                <w:noProof/>
                <w:webHidden/>
              </w:rPr>
              <w:t>4</w:t>
            </w:r>
            <w:r w:rsidR="00FC6A82" w:rsidRPr="00FC6A82">
              <w:rPr>
                <w:b/>
                <w:bCs/>
                <w:noProof/>
                <w:webHidden/>
              </w:rPr>
              <w:fldChar w:fldCharType="end"/>
            </w:r>
          </w:hyperlink>
        </w:p>
        <w:p w14:paraId="33CA4C57" w14:textId="0B8D46A6" w:rsidR="00FC6A82" w:rsidRPr="00FC6A82" w:rsidRDefault="006F13DB">
          <w:pPr>
            <w:pStyle w:val="TOC1"/>
            <w:tabs>
              <w:tab w:val="right" w:pos="9074"/>
            </w:tabs>
            <w:rPr>
              <w:b/>
              <w:bCs/>
              <w:noProof/>
            </w:rPr>
          </w:pPr>
          <w:hyperlink w:anchor="_Toc12834431" w:history="1">
            <w:r w:rsidR="00FC6A82" w:rsidRPr="00FC6A82">
              <w:rPr>
                <w:rStyle w:val="Hyperlink"/>
                <w:b/>
                <w:bCs/>
                <w:noProof/>
              </w:rPr>
              <w:t>Índice de Tabelas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_Toc12834431 \h </w:instrText>
            </w:r>
            <w:r w:rsidR="00FC6A82" w:rsidRPr="00FC6A82">
              <w:rPr>
                <w:b/>
                <w:bCs/>
                <w:noProof/>
                <w:webHidden/>
              </w:rPr>
            </w:r>
            <w:r w:rsidR="00FC6A82" w:rsidRPr="00FC6A82">
              <w:rPr>
                <w:b/>
                <w:bCs/>
                <w:noProof/>
                <w:webHidden/>
              </w:rPr>
              <w:fldChar w:fldCharType="separate"/>
            </w:r>
            <w:r w:rsidR="00FC6A82" w:rsidRPr="00FC6A82">
              <w:rPr>
                <w:b/>
                <w:bCs/>
                <w:noProof/>
                <w:webHidden/>
              </w:rPr>
              <w:t>7</w:t>
            </w:r>
            <w:r w:rsidR="00FC6A82" w:rsidRPr="00FC6A82">
              <w:rPr>
                <w:b/>
                <w:bCs/>
                <w:noProof/>
                <w:webHidden/>
              </w:rPr>
              <w:fldChar w:fldCharType="end"/>
            </w:r>
          </w:hyperlink>
        </w:p>
        <w:p w14:paraId="72DF6AE9" w14:textId="5531B4C6" w:rsidR="00FC6A82" w:rsidRDefault="006F13DB">
          <w:pPr>
            <w:pStyle w:val="TOC1"/>
            <w:tabs>
              <w:tab w:val="left" w:pos="440"/>
              <w:tab w:val="right" w:pos="9074"/>
            </w:tabs>
            <w:rPr>
              <w:noProof/>
            </w:rPr>
          </w:pPr>
          <w:hyperlink w:anchor="_Toc12834432" w:history="1">
            <w:r w:rsidR="00FC6A82" w:rsidRPr="00F34FF5">
              <w:rPr>
                <w:rStyle w:val="Hyperlink"/>
                <w:rFonts w:ascii="Arial" w:hAnsi="Arial" w:cs="Arial"/>
                <w:b/>
                <w:noProof/>
              </w:rPr>
              <w:t>1.</w:t>
            </w:r>
            <w:r w:rsidR="00FC6A82">
              <w:rPr>
                <w:noProof/>
              </w:rPr>
              <w:tab/>
            </w:r>
            <w:r w:rsidR="00FC6A82" w:rsidRPr="00F34FF5">
              <w:rPr>
                <w:rStyle w:val="Hyperlink"/>
                <w:rFonts w:ascii="Arial" w:hAnsi="Arial" w:cs="Arial"/>
                <w:b/>
                <w:noProof/>
              </w:rPr>
              <w:t>Introdução</w:t>
            </w:r>
            <w:r w:rsidR="00FC6A82">
              <w:rPr>
                <w:noProof/>
                <w:webHidden/>
              </w:rPr>
              <w:tab/>
            </w:r>
            <w:r w:rsidR="00FC6A82">
              <w:rPr>
                <w:noProof/>
                <w:webHidden/>
              </w:rPr>
              <w:fldChar w:fldCharType="begin"/>
            </w:r>
            <w:r w:rsidR="00FC6A82">
              <w:rPr>
                <w:noProof/>
                <w:webHidden/>
              </w:rPr>
              <w:instrText xml:space="preserve"> PAGEREF _Toc12834432 \h </w:instrText>
            </w:r>
            <w:r w:rsidR="00FC6A82">
              <w:rPr>
                <w:noProof/>
                <w:webHidden/>
              </w:rPr>
            </w:r>
            <w:r w:rsidR="00FC6A82">
              <w:rPr>
                <w:noProof/>
                <w:webHidden/>
              </w:rPr>
              <w:fldChar w:fldCharType="separate"/>
            </w:r>
            <w:r w:rsidR="00FC6A82">
              <w:rPr>
                <w:noProof/>
                <w:webHidden/>
              </w:rPr>
              <w:t>9</w:t>
            </w:r>
            <w:r w:rsidR="00FC6A82">
              <w:rPr>
                <w:noProof/>
                <w:webHidden/>
              </w:rPr>
              <w:fldChar w:fldCharType="end"/>
            </w:r>
          </w:hyperlink>
        </w:p>
        <w:p w14:paraId="00156D87" w14:textId="1D9A2BA9" w:rsidR="00FC6A82" w:rsidRDefault="006F13DB">
          <w:pPr>
            <w:pStyle w:val="TOC1"/>
            <w:tabs>
              <w:tab w:val="left" w:pos="440"/>
              <w:tab w:val="right" w:pos="9074"/>
            </w:tabs>
            <w:rPr>
              <w:noProof/>
            </w:rPr>
          </w:pPr>
          <w:hyperlink w:anchor="_Toc12834433" w:history="1">
            <w:r w:rsidR="00FC6A82" w:rsidRPr="00F34FF5">
              <w:rPr>
                <w:rStyle w:val="Hyperlink"/>
                <w:rFonts w:ascii="Arial" w:hAnsi="Arial" w:cs="Arial"/>
                <w:b/>
                <w:noProof/>
              </w:rPr>
              <w:t>2.</w:t>
            </w:r>
            <w:r w:rsidR="00FC6A82">
              <w:rPr>
                <w:noProof/>
              </w:rPr>
              <w:tab/>
            </w:r>
            <w:r w:rsidR="00FC6A82" w:rsidRPr="00F34FF5">
              <w:rPr>
                <w:rStyle w:val="Hyperlink"/>
                <w:rFonts w:ascii="Arial" w:hAnsi="Arial" w:cs="Arial"/>
                <w:b/>
                <w:noProof/>
              </w:rPr>
              <w:t>CONTEXTO GEOLÓGICO</w:t>
            </w:r>
            <w:r w:rsidR="00FC6A82">
              <w:rPr>
                <w:noProof/>
                <w:webHidden/>
              </w:rPr>
              <w:tab/>
            </w:r>
            <w:r w:rsidR="00FC6A82">
              <w:rPr>
                <w:noProof/>
                <w:webHidden/>
              </w:rPr>
              <w:fldChar w:fldCharType="begin"/>
            </w:r>
            <w:r w:rsidR="00FC6A82">
              <w:rPr>
                <w:noProof/>
                <w:webHidden/>
              </w:rPr>
              <w:instrText xml:space="preserve"> PAGEREF _Toc12834433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51177157" w14:textId="634523D7" w:rsidR="00FC6A82" w:rsidRDefault="006F13DB">
          <w:pPr>
            <w:pStyle w:val="TOC2"/>
            <w:tabs>
              <w:tab w:val="right" w:pos="9074"/>
            </w:tabs>
            <w:rPr>
              <w:noProof/>
            </w:rPr>
          </w:pPr>
          <w:hyperlink w:anchor="_Toc12834434" w:history="1">
            <w:r w:rsidR="00FC6A82" w:rsidRPr="00F34FF5">
              <w:rPr>
                <w:rStyle w:val="Hyperlink"/>
                <w:rFonts w:ascii="Arial" w:hAnsi="Arial" w:cs="Arial"/>
                <w:b/>
                <w:noProof/>
              </w:rPr>
              <w:t>2.1</w:t>
            </w:r>
            <w:r w:rsidR="00922D49">
              <w:rPr>
                <w:rStyle w:val="Hyperlink"/>
                <w:rFonts w:ascii="Arial" w:hAnsi="Arial" w:cs="Arial"/>
                <w:b/>
                <w:noProof/>
              </w:rPr>
              <w:t xml:space="preserve">.    </w:t>
            </w:r>
            <w:r w:rsidR="00FC6A82" w:rsidRPr="00F34FF5">
              <w:rPr>
                <w:rStyle w:val="Hyperlink"/>
                <w:rFonts w:ascii="Arial" w:hAnsi="Arial" w:cs="Arial"/>
                <w:b/>
                <w:noProof/>
              </w:rPr>
              <w:t>BACIA DE CAMPOS</w:t>
            </w:r>
            <w:r w:rsidR="00FC6A82">
              <w:rPr>
                <w:noProof/>
                <w:webHidden/>
              </w:rPr>
              <w:tab/>
            </w:r>
            <w:r w:rsidR="00FC6A82">
              <w:rPr>
                <w:noProof/>
                <w:webHidden/>
              </w:rPr>
              <w:fldChar w:fldCharType="begin"/>
            </w:r>
            <w:r w:rsidR="00FC6A82">
              <w:rPr>
                <w:noProof/>
                <w:webHidden/>
              </w:rPr>
              <w:instrText xml:space="preserve"> PAGEREF _Toc12834434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0B63F146" w14:textId="3E0EF5D7" w:rsidR="00FC6A82" w:rsidRDefault="006F13DB">
          <w:pPr>
            <w:pStyle w:val="TOC2"/>
            <w:tabs>
              <w:tab w:val="right" w:pos="9074"/>
            </w:tabs>
            <w:rPr>
              <w:noProof/>
            </w:rPr>
          </w:pPr>
          <w:hyperlink w:anchor="_Toc12834435" w:history="1">
            <w:r w:rsidR="00FC6A82" w:rsidRPr="00F34FF5">
              <w:rPr>
                <w:rStyle w:val="Hyperlink"/>
                <w:rFonts w:ascii="Arial" w:hAnsi="Arial" w:cs="Arial"/>
                <w:b/>
                <w:noProof/>
              </w:rPr>
              <w:t>2.2</w:t>
            </w:r>
            <w:r w:rsidR="00922D49">
              <w:rPr>
                <w:rStyle w:val="Hyperlink"/>
                <w:rFonts w:ascii="Arial" w:hAnsi="Arial" w:cs="Arial"/>
                <w:b/>
                <w:noProof/>
              </w:rPr>
              <w:t xml:space="preserve">.    </w:t>
            </w:r>
            <w:r w:rsidR="00FC6A82" w:rsidRPr="00F34FF5">
              <w:rPr>
                <w:rStyle w:val="Hyperlink"/>
                <w:rFonts w:ascii="Arial" w:hAnsi="Arial" w:cs="Arial"/>
                <w:b/>
                <w:noProof/>
              </w:rPr>
              <w:t>GRUPO MACAÉ</w:t>
            </w:r>
            <w:r w:rsidR="00FC6A82">
              <w:rPr>
                <w:noProof/>
                <w:webHidden/>
              </w:rPr>
              <w:tab/>
            </w:r>
            <w:r w:rsidR="00FC6A82">
              <w:rPr>
                <w:noProof/>
                <w:webHidden/>
              </w:rPr>
              <w:fldChar w:fldCharType="begin"/>
            </w:r>
            <w:r w:rsidR="00FC6A82">
              <w:rPr>
                <w:noProof/>
                <w:webHidden/>
              </w:rPr>
              <w:instrText xml:space="preserve"> PAGEREF _Toc12834435 \h </w:instrText>
            </w:r>
            <w:r w:rsidR="00FC6A82">
              <w:rPr>
                <w:noProof/>
                <w:webHidden/>
              </w:rPr>
            </w:r>
            <w:r w:rsidR="00FC6A82">
              <w:rPr>
                <w:noProof/>
                <w:webHidden/>
              </w:rPr>
              <w:fldChar w:fldCharType="separate"/>
            </w:r>
            <w:r w:rsidR="00FC6A82">
              <w:rPr>
                <w:noProof/>
                <w:webHidden/>
              </w:rPr>
              <w:t>12</w:t>
            </w:r>
            <w:r w:rsidR="00FC6A82">
              <w:rPr>
                <w:noProof/>
                <w:webHidden/>
              </w:rPr>
              <w:fldChar w:fldCharType="end"/>
            </w:r>
          </w:hyperlink>
        </w:p>
        <w:p w14:paraId="142BC34E" w14:textId="435C6646" w:rsidR="00FC6A82" w:rsidRDefault="006F13DB">
          <w:pPr>
            <w:pStyle w:val="TOC2"/>
            <w:tabs>
              <w:tab w:val="left" w:pos="880"/>
              <w:tab w:val="right" w:pos="9074"/>
            </w:tabs>
            <w:rPr>
              <w:noProof/>
            </w:rPr>
          </w:pPr>
          <w:hyperlink w:anchor="_Toc12834436" w:history="1">
            <w:r w:rsidR="00FC6A82" w:rsidRPr="00F34FF5">
              <w:rPr>
                <w:rStyle w:val="Hyperlink"/>
                <w:rFonts w:ascii="Arial" w:hAnsi="Arial" w:cs="Arial"/>
                <w:b/>
                <w:noProof/>
              </w:rPr>
              <w:t>2.3</w:t>
            </w:r>
            <w:r w:rsidR="00922D49">
              <w:rPr>
                <w:rStyle w:val="Hyperlink"/>
                <w:rFonts w:ascii="Arial" w:hAnsi="Arial" w:cs="Arial"/>
                <w:b/>
                <w:noProof/>
              </w:rPr>
              <w:t xml:space="preserve">.   </w:t>
            </w:r>
            <w:r w:rsidR="00922D49">
              <w:rPr>
                <w:noProof/>
              </w:rPr>
              <w:t xml:space="preserve"> </w:t>
            </w:r>
            <w:r w:rsidR="00FC6A82" w:rsidRPr="00F34FF5">
              <w:rPr>
                <w:rStyle w:val="Hyperlink"/>
                <w:rFonts w:ascii="Arial" w:hAnsi="Arial" w:cs="Arial"/>
                <w:b/>
                <w:noProof/>
              </w:rPr>
              <w:t>CAMPO B</w:t>
            </w:r>
            <w:r w:rsidR="00FC6A82">
              <w:rPr>
                <w:noProof/>
                <w:webHidden/>
              </w:rPr>
              <w:tab/>
            </w:r>
            <w:r w:rsidR="00FC6A82">
              <w:rPr>
                <w:noProof/>
                <w:webHidden/>
              </w:rPr>
              <w:fldChar w:fldCharType="begin"/>
            </w:r>
            <w:r w:rsidR="00FC6A82">
              <w:rPr>
                <w:noProof/>
                <w:webHidden/>
              </w:rPr>
              <w:instrText xml:space="preserve"> PAGEREF _Toc12834436 \h </w:instrText>
            </w:r>
            <w:r w:rsidR="00FC6A82">
              <w:rPr>
                <w:noProof/>
                <w:webHidden/>
              </w:rPr>
            </w:r>
            <w:r w:rsidR="00FC6A82">
              <w:rPr>
                <w:noProof/>
                <w:webHidden/>
              </w:rPr>
              <w:fldChar w:fldCharType="separate"/>
            </w:r>
            <w:r w:rsidR="00FC6A82">
              <w:rPr>
                <w:noProof/>
                <w:webHidden/>
              </w:rPr>
              <w:t>13</w:t>
            </w:r>
            <w:r w:rsidR="00FC6A82">
              <w:rPr>
                <w:noProof/>
                <w:webHidden/>
              </w:rPr>
              <w:fldChar w:fldCharType="end"/>
            </w:r>
          </w:hyperlink>
        </w:p>
        <w:p w14:paraId="6DF035A4" w14:textId="103F333D" w:rsidR="00FC6A82" w:rsidRDefault="006F13DB">
          <w:pPr>
            <w:pStyle w:val="TOC1"/>
            <w:tabs>
              <w:tab w:val="left" w:pos="440"/>
              <w:tab w:val="right" w:pos="9074"/>
            </w:tabs>
            <w:rPr>
              <w:noProof/>
            </w:rPr>
          </w:pPr>
          <w:hyperlink w:anchor="_Toc12834437" w:history="1">
            <w:r w:rsidR="00FC6A82" w:rsidRPr="00F34FF5">
              <w:rPr>
                <w:rStyle w:val="Hyperlink"/>
                <w:rFonts w:ascii="Arial" w:hAnsi="Arial" w:cs="Arial"/>
                <w:b/>
                <w:noProof/>
              </w:rPr>
              <w:t>3.</w:t>
            </w:r>
            <w:r w:rsidR="00FC6A82">
              <w:rPr>
                <w:noProof/>
              </w:rPr>
              <w:tab/>
            </w:r>
            <w:r w:rsidR="00FC6A82" w:rsidRPr="00F34FF5">
              <w:rPr>
                <w:rStyle w:val="Hyperlink"/>
                <w:rFonts w:ascii="Arial" w:hAnsi="Arial" w:cs="Arial"/>
                <w:b/>
                <w:noProof/>
              </w:rPr>
              <w:t>METODOLOGIA</w:t>
            </w:r>
            <w:r w:rsidR="00FC6A82">
              <w:rPr>
                <w:noProof/>
                <w:webHidden/>
              </w:rPr>
              <w:tab/>
            </w:r>
            <w:r w:rsidR="00FC6A82">
              <w:rPr>
                <w:noProof/>
                <w:webHidden/>
              </w:rPr>
              <w:fldChar w:fldCharType="begin"/>
            </w:r>
            <w:r w:rsidR="00FC6A82">
              <w:rPr>
                <w:noProof/>
                <w:webHidden/>
              </w:rPr>
              <w:instrText xml:space="preserve"> PAGEREF _Toc12834437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346B829" w14:textId="614BFF5F" w:rsidR="00FC6A82" w:rsidRDefault="006F13DB">
          <w:pPr>
            <w:pStyle w:val="TOC2"/>
            <w:tabs>
              <w:tab w:val="left" w:pos="880"/>
              <w:tab w:val="right" w:pos="9074"/>
            </w:tabs>
            <w:rPr>
              <w:noProof/>
            </w:rPr>
          </w:pPr>
          <w:hyperlink w:anchor="_Toc12834438" w:history="1">
            <w:r w:rsidR="00FC6A82" w:rsidRPr="00F34FF5">
              <w:rPr>
                <w:rStyle w:val="Hyperlink"/>
                <w:rFonts w:ascii="Arial" w:hAnsi="Arial" w:cs="Arial"/>
                <w:b/>
                <w:noProof/>
              </w:rPr>
              <w:t>3.1.</w:t>
            </w:r>
            <w:r w:rsidR="00FC6A82">
              <w:rPr>
                <w:noProof/>
              </w:rPr>
              <w:tab/>
            </w:r>
            <w:r w:rsidR="00FC6A82" w:rsidRPr="00F34FF5">
              <w:rPr>
                <w:rStyle w:val="Hyperlink"/>
                <w:rFonts w:ascii="Arial" w:hAnsi="Arial" w:cs="Arial"/>
                <w:b/>
                <w:noProof/>
              </w:rPr>
              <w:t>Análise e apresentação de base de dados disponível</w:t>
            </w:r>
            <w:r w:rsidR="00FC6A82">
              <w:rPr>
                <w:noProof/>
                <w:webHidden/>
              </w:rPr>
              <w:tab/>
            </w:r>
            <w:r w:rsidR="00FC6A82">
              <w:rPr>
                <w:noProof/>
                <w:webHidden/>
              </w:rPr>
              <w:fldChar w:fldCharType="begin"/>
            </w:r>
            <w:r w:rsidR="00FC6A82">
              <w:rPr>
                <w:noProof/>
                <w:webHidden/>
              </w:rPr>
              <w:instrText xml:space="preserve"> PAGEREF _Toc12834438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B13BFCE" w14:textId="62588FDD" w:rsidR="00FC6A82" w:rsidRDefault="006F13DB">
          <w:pPr>
            <w:pStyle w:val="TOC2"/>
            <w:tabs>
              <w:tab w:val="left" w:pos="880"/>
              <w:tab w:val="right" w:pos="9074"/>
            </w:tabs>
            <w:rPr>
              <w:noProof/>
            </w:rPr>
          </w:pPr>
          <w:hyperlink w:anchor="_Toc12834439" w:history="1">
            <w:r w:rsidR="00FC6A82" w:rsidRPr="00F34FF5">
              <w:rPr>
                <w:rStyle w:val="Hyperlink"/>
                <w:rFonts w:ascii="Arial" w:hAnsi="Arial" w:cs="Arial"/>
                <w:b/>
                <w:noProof/>
              </w:rPr>
              <w:t>3.2.</w:t>
            </w:r>
            <w:r w:rsidR="00FC6A82">
              <w:rPr>
                <w:noProof/>
              </w:rPr>
              <w:tab/>
            </w:r>
            <w:r w:rsidR="00FC6A82" w:rsidRPr="00F34FF5">
              <w:rPr>
                <w:rStyle w:val="Hyperlink"/>
                <w:rFonts w:ascii="Arial" w:hAnsi="Arial" w:cs="Arial"/>
                <w:b/>
                <w:noProof/>
              </w:rPr>
              <w:t>Processamento de atributos sísmicos para realce de descontinuidades.</w:t>
            </w:r>
            <w:r w:rsidR="00FC6A82">
              <w:rPr>
                <w:noProof/>
                <w:webHidden/>
              </w:rPr>
              <w:tab/>
            </w:r>
            <w:r w:rsidR="00FC6A82">
              <w:rPr>
                <w:noProof/>
                <w:webHidden/>
              </w:rPr>
              <w:fldChar w:fldCharType="begin"/>
            </w:r>
            <w:r w:rsidR="00FC6A82">
              <w:rPr>
                <w:noProof/>
                <w:webHidden/>
              </w:rPr>
              <w:instrText xml:space="preserve"> PAGEREF _Toc12834439 \h </w:instrText>
            </w:r>
            <w:r w:rsidR="00FC6A82">
              <w:rPr>
                <w:noProof/>
                <w:webHidden/>
              </w:rPr>
            </w:r>
            <w:r w:rsidR="00FC6A82">
              <w:rPr>
                <w:noProof/>
                <w:webHidden/>
              </w:rPr>
              <w:fldChar w:fldCharType="separate"/>
            </w:r>
            <w:r w:rsidR="00FC6A82">
              <w:rPr>
                <w:noProof/>
                <w:webHidden/>
              </w:rPr>
              <w:t>21</w:t>
            </w:r>
            <w:r w:rsidR="00FC6A82">
              <w:rPr>
                <w:noProof/>
                <w:webHidden/>
              </w:rPr>
              <w:fldChar w:fldCharType="end"/>
            </w:r>
          </w:hyperlink>
        </w:p>
        <w:p w14:paraId="7FB2238A" w14:textId="324C7E01" w:rsidR="00FC6A82" w:rsidRDefault="006F13DB">
          <w:pPr>
            <w:pStyle w:val="TOC2"/>
            <w:tabs>
              <w:tab w:val="left" w:pos="880"/>
              <w:tab w:val="right" w:pos="9074"/>
            </w:tabs>
            <w:rPr>
              <w:noProof/>
            </w:rPr>
          </w:pPr>
          <w:hyperlink w:anchor="_Toc12834440" w:history="1">
            <w:r w:rsidR="00FC6A82" w:rsidRPr="00F34FF5">
              <w:rPr>
                <w:rStyle w:val="Hyperlink"/>
                <w:rFonts w:ascii="Arial" w:hAnsi="Arial" w:cs="Arial"/>
                <w:b/>
                <w:noProof/>
              </w:rPr>
              <w:t>3.3.</w:t>
            </w:r>
            <w:r w:rsidR="00FC6A82">
              <w:rPr>
                <w:noProof/>
              </w:rPr>
              <w:tab/>
            </w:r>
            <w:r w:rsidR="00FC6A82" w:rsidRPr="00F34FF5">
              <w:rPr>
                <w:rStyle w:val="Hyperlink"/>
                <w:rFonts w:ascii="Arial" w:hAnsi="Arial" w:cs="Arial"/>
                <w:b/>
                <w:noProof/>
              </w:rPr>
              <w:t>Estabelecimento do modelo estrutural.</w:t>
            </w:r>
            <w:r w:rsidR="00FC6A82">
              <w:rPr>
                <w:noProof/>
                <w:webHidden/>
              </w:rPr>
              <w:tab/>
            </w:r>
            <w:r w:rsidR="00FC6A82">
              <w:rPr>
                <w:noProof/>
                <w:webHidden/>
              </w:rPr>
              <w:fldChar w:fldCharType="begin"/>
            </w:r>
            <w:r w:rsidR="00FC6A82">
              <w:rPr>
                <w:noProof/>
                <w:webHidden/>
              </w:rPr>
              <w:instrText xml:space="preserve"> PAGEREF _Toc12834440 \h </w:instrText>
            </w:r>
            <w:r w:rsidR="00FC6A82">
              <w:rPr>
                <w:noProof/>
                <w:webHidden/>
              </w:rPr>
            </w:r>
            <w:r w:rsidR="00FC6A82">
              <w:rPr>
                <w:noProof/>
                <w:webHidden/>
              </w:rPr>
              <w:fldChar w:fldCharType="separate"/>
            </w:r>
            <w:r w:rsidR="00FC6A82">
              <w:rPr>
                <w:noProof/>
                <w:webHidden/>
              </w:rPr>
              <w:t>27</w:t>
            </w:r>
            <w:r w:rsidR="00FC6A82">
              <w:rPr>
                <w:noProof/>
                <w:webHidden/>
              </w:rPr>
              <w:fldChar w:fldCharType="end"/>
            </w:r>
          </w:hyperlink>
        </w:p>
        <w:p w14:paraId="700A5FF0" w14:textId="31BAD64F" w:rsidR="00FC6A82" w:rsidRDefault="006F13DB">
          <w:pPr>
            <w:pStyle w:val="TOC2"/>
            <w:tabs>
              <w:tab w:val="left" w:pos="880"/>
              <w:tab w:val="right" w:pos="9074"/>
            </w:tabs>
            <w:rPr>
              <w:noProof/>
            </w:rPr>
          </w:pPr>
          <w:hyperlink w:anchor="_Toc12834441" w:history="1">
            <w:r w:rsidR="00FC6A82" w:rsidRPr="00F34FF5">
              <w:rPr>
                <w:rStyle w:val="Hyperlink"/>
                <w:rFonts w:ascii="Arial" w:hAnsi="Arial" w:cs="Arial"/>
                <w:b/>
                <w:noProof/>
              </w:rPr>
              <w:t>3.4.</w:t>
            </w:r>
            <w:r w:rsidR="00FC6A82">
              <w:rPr>
                <w:noProof/>
              </w:rPr>
              <w:tab/>
            </w:r>
            <w:r w:rsidR="00FC6A82" w:rsidRPr="00F34FF5">
              <w:rPr>
                <w:rStyle w:val="Hyperlink"/>
                <w:rFonts w:ascii="Arial" w:hAnsi="Arial" w:cs="Arial"/>
                <w:b/>
                <w:noProof/>
              </w:rPr>
              <w:t xml:space="preserve">Definição de Camadas e </w:t>
            </w:r>
            <w:r w:rsidR="00FC6A82" w:rsidRPr="00F34FF5">
              <w:rPr>
                <w:rStyle w:val="Hyperlink"/>
                <w:rFonts w:ascii="Arial" w:hAnsi="Arial" w:cs="Arial"/>
                <w:b/>
                <w:i/>
                <w:noProof/>
              </w:rPr>
              <w:t>Upscaling</w:t>
            </w:r>
            <w:r w:rsidR="00FC6A82" w:rsidRPr="00F34FF5">
              <w:rPr>
                <w:rStyle w:val="Hyperlink"/>
                <w:rFonts w:ascii="Arial" w:hAnsi="Arial" w:cs="Arial"/>
                <w:b/>
                <w:noProof/>
              </w:rPr>
              <w:t xml:space="preserve"> de L</w:t>
            </w:r>
            <w:r w:rsidR="00FC6A82" w:rsidRPr="00F34FF5">
              <w:rPr>
                <w:rStyle w:val="Hyperlink"/>
                <w:rFonts w:ascii="Arial" w:hAnsi="Arial" w:cs="Arial"/>
                <w:b/>
                <w:i/>
                <w:noProof/>
              </w:rPr>
              <w:t>ogs</w:t>
            </w:r>
            <w:r w:rsidR="00FC6A82" w:rsidRPr="00F34FF5">
              <w:rPr>
                <w:rStyle w:val="Hyperlink"/>
                <w:rFonts w:ascii="Arial" w:hAnsi="Arial" w:cs="Arial"/>
                <w:b/>
                <w:noProof/>
              </w:rPr>
              <w:t xml:space="preserve"> de Poços</w:t>
            </w:r>
            <w:r w:rsidR="00FC6A82">
              <w:rPr>
                <w:noProof/>
                <w:webHidden/>
              </w:rPr>
              <w:tab/>
            </w:r>
            <w:r w:rsidR="00FC6A82">
              <w:rPr>
                <w:noProof/>
                <w:webHidden/>
              </w:rPr>
              <w:fldChar w:fldCharType="begin"/>
            </w:r>
            <w:r w:rsidR="00FC6A82">
              <w:rPr>
                <w:noProof/>
                <w:webHidden/>
              </w:rPr>
              <w:instrText xml:space="preserve"> PAGEREF _Toc12834441 \h </w:instrText>
            </w:r>
            <w:r w:rsidR="00FC6A82">
              <w:rPr>
                <w:noProof/>
                <w:webHidden/>
              </w:rPr>
            </w:r>
            <w:r w:rsidR="00FC6A82">
              <w:rPr>
                <w:noProof/>
                <w:webHidden/>
              </w:rPr>
              <w:fldChar w:fldCharType="separate"/>
            </w:r>
            <w:r w:rsidR="00FC6A82">
              <w:rPr>
                <w:noProof/>
                <w:webHidden/>
              </w:rPr>
              <w:t>29</w:t>
            </w:r>
            <w:r w:rsidR="00FC6A82">
              <w:rPr>
                <w:noProof/>
                <w:webHidden/>
              </w:rPr>
              <w:fldChar w:fldCharType="end"/>
            </w:r>
          </w:hyperlink>
        </w:p>
        <w:p w14:paraId="590F6F4D" w14:textId="3280FDB1" w:rsidR="00FC6A82" w:rsidRDefault="006F13DB">
          <w:pPr>
            <w:pStyle w:val="TOC2"/>
            <w:tabs>
              <w:tab w:val="left" w:pos="880"/>
              <w:tab w:val="right" w:pos="9074"/>
            </w:tabs>
            <w:rPr>
              <w:noProof/>
            </w:rPr>
          </w:pPr>
          <w:hyperlink w:anchor="_Toc12834442" w:history="1">
            <w:r w:rsidR="00FC6A82" w:rsidRPr="00F34FF5">
              <w:rPr>
                <w:rStyle w:val="Hyperlink"/>
                <w:rFonts w:ascii="Arial" w:hAnsi="Arial" w:cs="Arial"/>
                <w:b/>
                <w:noProof/>
              </w:rPr>
              <w:t>3.5.</w:t>
            </w:r>
            <w:r w:rsidR="00FC6A82">
              <w:rPr>
                <w:noProof/>
              </w:rPr>
              <w:tab/>
            </w:r>
            <w:r w:rsidR="00FC6A82" w:rsidRPr="00F34FF5">
              <w:rPr>
                <w:rStyle w:val="Hyperlink"/>
                <w:rFonts w:ascii="Arial" w:hAnsi="Arial" w:cs="Arial"/>
                <w:b/>
                <w:noProof/>
              </w:rPr>
              <w:t>Modelamento de Propriedades</w:t>
            </w:r>
            <w:r w:rsidR="00FC6A82">
              <w:rPr>
                <w:noProof/>
                <w:webHidden/>
              </w:rPr>
              <w:tab/>
            </w:r>
            <w:r w:rsidR="00FC6A82">
              <w:rPr>
                <w:noProof/>
                <w:webHidden/>
              </w:rPr>
              <w:fldChar w:fldCharType="begin"/>
            </w:r>
            <w:r w:rsidR="00FC6A82">
              <w:rPr>
                <w:noProof/>
                <w:webHidden/>
              </w:rPr>
              <w:instrText xml:space="preserve"> PAGEREF _Toc12834442 \h </w:instrText>
            </w:r>
            <w:r w:rsidR="00FC6A82">
              <w:rPr>
                <w:noProof/>
                <w:webHidden/>
              </w:rPr>
            </w:r>
            <w:r w:rsidR="00FC6A82">
              <w:rPr>
                <w:noProof/>
                <w:webHidden/>
              </w:rPr>
              <w:fldChar w:fldCharType="separate"/>
            </w:r>
            <w:r w:rsidR="00FC6A82">
              <w:rPr>
                <w:noProof/>
                <w:webHidden/>
              </w:rPr>
              <w:t>32</w:t>
            </w:r>
            <w:r w:rsidR="00FC6A82">
              <w:rPr>
                <w:noProof/>
                <w:webHidden/>
              </w:rPr>
              <w:fldChar w:fldCharType="end"/>
            </w:r>
          </w:hyperlink>
        </w:p>
        <w:p w14:paraId="402DB337" w14:textId="2123A163" w:rsidR="00FC6A82" w:rsidRDefault="006F13DB">
          <w:pPr>
            <w:pStyle w:val="TOC2"/>
            <w:tabs>
              <w:tab w:val="left" w:pos="880"/>
              <w:tab w:val="right" w:pos="9074"/>
            </w:tabs>
            <w:rPr>
              <w:noProof/>
            </w:rPr>
          </w:pPr>
          <w:hyperlink w:anchor="_Toc12834443" w:history="1">
            <w:r w:rsidR="00FC6A82" w:rsidRPr="00F34FF5">
              <w:rPr>
                <w:rStyle w:val="Hyperlink"/>
                <w:rFonts w:ascii="Arial" w:hAnsi="Arial" w:cs="Arial"/>
                <w:b/>
                <w:noProof/>
              </w:rPr>
              <w:t>3.6.</w:t>
            </w:r>
            <w:r w:rsidR="00FC6A82">
              <w:rPr>
                <w:noProof/>
              </w:rPr>
              <w:tab/>
            </w:r>
            <w:r w:rsidR="00FC6A82" w:rsidRPr="00F34FF5">
              <w:rPr>
                <w:rStyle w:val="Hyperlink"/>
                <w:rFonts w:ascii="Arial" w:hAnsi="Arial" w:cs="Arial"/>
                <w:b/>
                <w:noProof/>
              </w:rPr>
              <w:t>Classificação de Reservatório e Cálculos de Volume de Hidrocarbonetos.</w:t>
            </w:r>
            <w:r w:rsidR="00FC6A82">
              <w:rPr>
                <w:noProof/>
                <w:webHidden/>
              </w:rPr>
              <w:tab/>
            </w:r>
            <w:r w:rsidR="00FC6A82">
              <w:rPr>
                <w:noProof/>
                <w:webHidden/>
              </w:rPr>
              <w:fldChar w:fldCharType="begin"/>
            </w:r>
            <w:r w:rsidR="00FC6A82">
              <w:rPr>
                <w:noProof/>
                <w:webHidden/>
              </w:rPr>
              <w:instrText xml:space="preserve"> PAGEREF _Toc12834443 \h </w:instrText>
            </w:r>
            <w:r w:rsidR="00FC6A82">
              <w:rPr>
                <w:noProof/>
                <w:webHidden/>
              </w:rPr>
            </w:r>
            <w:r w:rsidR="00FC6A82">
              <w:rPr>
                <w:noProof/>
                <w:webHidden/>
              </w:rPr>
              <w:fldChar w:fldCharType="separate"/>
            </w:r>
            <w:r w:rsidR="00FC6A82">
              <w:rPr>
                <w:noProof/>
                <w:webHidden/>
              </w:rPr>
              <w:t>34</w:t>
            </w:r>
            <w:r w:rsidR="00FC6A82">
              <w:rPr>
                <w:noProof/>
                <w:webHidden/>
              </w:rPr>
              <w:fldChar w:fldCharType="end"/>
            </w:r>
          </w:hyperlink>
        </w:p>
        <w:p w14:paraId="34412171" w14:textId="37A3354C" w:rsidR="00FC6A82" w:rsidRDefault="006F13DB">
          <w:pPr>
            <w:pStyle w:val="TOC3"/>
            <w:tabs>
              <w:tab w:val="left" w:pos="1320"/>
              <w:tab w:val="right" w:pos="9074"/>
            </w:tabs>
            <w:rPr>
              <w:noProof/>
            </w:rPr>
          </w:pPr>
          <w:hyperlink w:anchor="_Toc12834444" w:history="1">
            <w:r w:rsidR="00FC6A82" w:rsidRPr="00F34FF5">
              <w:rPr>
                <w:rStyle w:val="Hyperlink"/>
                <w:rFonts w:ascii="Arial" w:eastAsia="Times New Roman" w:hAnsi="Arial" w:cs="Arial"/>
                <w:b/>
                <w:noProof/>
              </w:rPr>
              <w:t>3.6.1.</w:t>
            </w:r>
            <w:r w:rsidR="00FC6A82">
              <w:rPr>
                <w:noProof/>
              </w:rPr>
              <w:tab/>
            </w:r>
            <w:r w:rsidR="00FC6A82" w:rsidRPr="00F34FF5">
              <w:rPr>
                <w:rStyle w:val="Hyperlink"/>
                <w:rFonts w:ascii="Arial" w:eastAsia="Times New Roman" w:hAnsi="Arial" w:cs="Arial"/>
                <w:b/>
                <w:noProof/>
              </w:rPr>
              <w:t>Valores de cortes baseados em análise estatística simples de propriedades.</w:t>
            </w:r>
            <w:r w:rsidR="00FC6A82">
              <w:rPr>
                <w:noProof/>
                <w:webHidden/>
              </w:rPr>
              <w:tab/>
            </w:r>
            <w:r w:rsidR="00FC6A82">
              <w:rPr>
                <w:noProof/>
                <w:webHidden/>
              </w:rPr>
              <w:fldChar w:fldCharType="begin"/>
            </w:r>
            <w:r w:rsidR="00FC6A82">
              <w:rPr>
                <w:noProof/>
                <w:webHidden/>
              </w:rPr>
              <w:instrText xml:space="preserve"> PAGEREF _Toc12834444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41ACCB6F" w14:textId="2C5D9642" w:rsidR="00FC6A82" w:rsidRDefault="006F13DB">
          <w:pPr>
            <w:pStyle w:val="TOC3"/>
            <w:tabs>
              <w:tab w:val="left" w:pos="1320"/>
              <w:tab w:val="right" w:pos="9074"/>
            </w:tabs>
            <w:rPr>
              <w:noProof/>
            </w:rPr>
          </w:pPr>
          <w:hyperlink w:anchor="_Toc12834445" w:history="1">
            <w:r w:rsidR="00FC6A82" w:rsidRPr="00F34FF5">
              <w:rPr>
                <w:rStyle w:val="Hyperlink"/>
                <w:rFonts w:ascii="Arial" w:eastAsia="Times New Roman" w:hAnsi="Arial" w:cs="Arial"/>
                <w:b/>
                <w:noProof/>
              </w:rPr>
              <w:t>3.6.2.</w:t>
            </w:r>
            <w:r w:rsidR="00FC6A82">
              <w:rPr>
                <w:noProof/>
              </w:rPr>
              <w:tab/>
            </w:r>
            <w:r w:rsidR="00FC6A82" w:rsidRPr="00F34FF5">
              <w:rPr>
                <w:rStyle w:val="Hyperlink"/>
                <w:rFonts w:ascii="Arial" w:eastAsia="Times New Roman" w:hAnsi="Arial" w:cs="Arial"/>
                <w:b/>
                <w:noProof/>
              </w:rPr>
              <w:t>Clusterização K-Means de células.</w:t>
            </w:r>
            <w:r w:rsidR="00FC6A82">
              <w:rPr>
                <w:noProof/>
                <w:webHidden/>
              </w:rPr>
              <w:tab/>
            </w:r>
            <w:r w:rsidR="00FC6A82">
              <w:rPr>
                <w:noProof/>
                <w:webHidden/>
              </w:rPr>
              <w:fldChar w:fldCharType="begin"/>
            </w:r>
            <w:r w:rsidR="00FC6A82">
              <w:rPr>
                <w:noProof/>
                <w:webHidden/>
              </w:rPr>
              <w:instrText xml:space="preserve"> PAGEREF _Toc12834445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1D0543EF" w14:textId="27B7E5A9" w:rsidR="00FC6A82" w:rsidRDefault="006F13DB">
          <w:pPr>
            <w:pStyle w:val="TOC3"/>
            <w:tabs>
              <w:tab w:val="left" w:pos="1320"/>
              <w:tab w:val="right" w:pos="9074"/>
            </w:tabs>
            <w:rPr>
              <w:noProof/>
            </w:rPr>
          </w:pPr>
          <w:hyperlink w:anchor="_Toc12834446" w:history="1">
            <w:r w:rsidR="00FC6A82" w:rsidRPr="00F34FF5">
              <w:rPr>
                <w:rStyle w:val="Hyperlink"/>
                <w:rFonts w:ascii="Arial" w:eastAsia="Times New Roman" w:hAnsi="Arial" w:cs="Arial"/>
                <w:b/>
                <w:noProof/>
              </w:rPr>
              <w:t>3.6.3.</w:t>
            </w:r>
            <w:r w:rsidR="00FC6A82">
              <w:rPr>
                <w:noProof/>
              </w:rPr>
              <w:tab/>
            </w:r>
            <w:r w:rsidR="00FC6A82" w:rsidRPr="00F34FF5">
              <w:rPr>
                <w:rStyle w:val="Hyperlink"/>
                <w:rFonts w:ascii="Arial" w:eastAsia="Times New Roman" w:hAnsi="Arial" w:cs="Arial"/>
                <w:b/>
                <w:noProof/>
              </w:rPr>
              <w:t>Classificação por modelo de mistura gaussiana.</w:t>
            </w:r>
            <w:r w:rsidR="00FC6A82">
              <w:rPr>
                <w:noProof/>
                <w:webHidden/>
              </w:rPr>
              <w:tab/>
            </w:r>
            <w:r w:rsidR="00FC6A82">
              <w:rPr>
                <w:noProof/>
                <w:webHidden/>
              </w:rPr>
              <w:fldChar w:fldCharType="begin"/>
            </w:r>
            <w:r w:rsidR="00FC6A82">
              <w:rPr>
                <w:noProof/>
                <w:webHidden/>
              </w:rPr>
              <w:instrText xml:space="preserve"> PAGEREF _Toc12834446 \h </w:instrText>
            </w:r>
            <w:r w:rsidR="00FC6A82">
              <w:rPr>
                <w:noProof/>
                <w:webHidden/>
              </w:rPr>
            </w:r>
            <w:r w:rsidR="00FC6A82">
              <w:rPr>
                <w:noProof/>
                <w:webHidden/>
              </w:rPr>
              <w:fldChar w:fldCharType="separate"/>
            </w:r>
            <w:r w:rsidR="00FC6A82">
              <w:rPr>
                <w:noProof/>
                <w:webHidden/>
              </w:rPr>
              <w:t>40</w:t>
            </w:r>
            <w:r w:rsidR="00FC6A82">
              <w:rPr>
                <w:noProof/>
                <w:webHidden/>
              </w:rPr>
              <w:fldChar w:fldCharType="end"/>
            </w:r>
          </w:hyperlink>
        </w:p>
        <w:p w14:paraId="6E0BDCCC" w14:textId="21AC06B8" w:rsidR="00FC6A82" w:rsidRDefault="006F13DB">
          <w:pPr>
            <w:pStyle w:val="TOC1"/>
            <w:tabs>
              <w:tab w:val="left" w:pos="440"/>
              <w:tab w:val="right" w:pos="9074"/>
            </w:tabs>
            <w:rPr>
              <w:noProof/>
            </w:rPr>
          </w:pPr>
          <w:hyperlink w:anchor="_Toc12834447" w:history="1">
            <w:r w:rsidR="00FC6A82" w:rsidRPr="00F34FF5">
              <w:rPr>
                <w:rStyle w:val="Hyperlink"/>
                <w:rFonts w:ascii="Arial" w:eastAsia="Times New Roman" w:hAnsi="Arial" w:cs="Arial"/>
                <w:b/>
                <w:noProof/>
              </w:rPr>
              <w:t>4.</w:t>
            </w:r>
            <w:r w:rsidR="00FC6A82">
              <w:rPr>
                <w:noProof/>
              </w:rPr>
              <w:tab/>
            </w:r>
            <w:r w:rsidR="00FC6A82" w:rsidRPr="00F34FF5">
              <w:rPr>
                <w:rStyle w:val="Hyperlink"/>
                <w:rFonts w:ascii="Arial" w:eastAsia="Times New Roman" w:hAnsi="Arial" w:cs="Arial"/>
                <w:b/>
                <w:noProof/>
              </w:rPr>
              <w:t>RESULTADOS E DISCUSSÂO</w:t>
            </w:r>
            <w:r w:rsidR="00FC6A82">
              <w:rPr>
                <w:noProof/>
                <w:webHidden/>
              </w:rPr>
              <w:tab/>
            </w:r>
            <w:r w:rsidR="00FC6A82">
              <w:rPr>
                <w:noProof/>
                <w:webHidden/>
              </w:rPr>
              <w:fldChar w:fldCharType="begin"/>
            </w:r>
            <w:r w:rsidR="00FC6A82">
              <w:rPr>
                <w:noProof/>
                <w:webHidden/>
              </w:rPr>
              <w:instrText xml:space="preserve"> PAGEREF _Toc12834447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5822680F" w14:textId="7AB2AD54" w:rsidR="00FC6A82" w:rsidRDefault="006F13DB">
          <w:pPr>
            <w:pStyle w:val="TOC2"/>
            <w:tabs>
              <w:tab w:val="left" w:pos="880"/>
              <w:tab w:val="right" w:pos="9074"/>
            </w:tabs>
            <w:rPr>
              <w:noProof/>
            </w:rPr>
          </w:pPr>
          <w:hyperlink w:anchor="_Toc12834448" w:history="1">
            <w:r w:rsidR="00FC6A82" w:rsidRPr="00F34FF5">
              <w:rPr>
                <w:rStyle w:val="Hyperlink"/>
                <w:rFonts w:ascii="Arial" w:eastAsia="Times New Roman" w:hAnsi="Arial" w:cs="Arial"/>
                <w:b/>
                <w:noProof/>
              </w:rPr>
              <w:t>4.1.</w:t>
            </w:r>
            <w:r w:rsidR="00FC6A82">
              <w:rPr>
                <w:noProof/>
              </w:rPr>
              <w:tab/>
            </w:r>
            <w:r w:rsidR="00FC6A82" w:rsidRPr="00F34FF5">
              <w:rPr>
                <w:rStyle w:val="Hyperlink"/>
                <w:rFonts w:ascii="Arial" w:eastAsia="Times New Roman" w:hAnsi="Arial" w:cs="Arial"/>
                <w:b/>
                <w:noProof/>
              </w:rPr>
              <w:t>Processamento Sísmico e Descontinuidades</w:t>
            </w:r>
            <w:r w:rsidR="00FC6A82">
              <w:rPr>
                <w:noProof/>
                <w:webHidden/>
              </w:rPr>
              <w:tab/>
            </w:r>
            <w:r w:rsidR="00FC6A82">
              <w:rPr>
                <w:noProof/>
                <w:webHidden/>
              </w:rPr>
              <w:fldChar w:fldCharType="begin"/>
            </w:r>
            <w:r w:rsidR="00FC6A82">
              <w:rPr>
                <w:noProof/>
                <w:webHidden/>
              </w:rPr>
              <w:instrText xml:space="preserve"> PAGEREF _Toc12834448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3AFEDB4B" w14:textId="6F65CD77" w:rsidR="00FC6A82" w:rsidRDefault="006F13DB">
          <w:pPr>
            <w:pStyle w:val="TOC2"/>
            <w:tabs>
              <w:tab w:val="left" w:pos="880"/>
              <w:tab w:val="right" w:pos="9074"/>
            </w:tabs>
            <w:rPr>
              <w:noProof/>
            </w:rPr>
          </w:pPr>
          <w:hyperlink w:anchor="_Toc12834449" w:history="1">
            <w:r w:rsidR="00FC6A82" w:rsidRPr="00F34FF5">
              <w:rPr>
                <w:rStyle w:val="Hyperlink"/>
                <w:rFonts w:ascii="Arial" w:hAnsi="Arial" w:cs="Arial"/>
                <w:b/>
                <w:noProof/>
              </w:rPr>
              <w:t>4.2.</w:t>
            </w:r>
            <w:r w:rsidR="00FC6A82">
              <w:rPr>
                <w:noProof/>
              </w:rPr>
              <w:tab/>
            </w:r>
            <w:r w:rsidR="00FC6A82" w:rsidRPr="00F34FF5">
              <w:rPr>
                <w:rStyle w:val="Hyperlink"/>
                <w:rFonts w:ascii="Arial" w:hAnsi="Arial" w:cs="Arial"/>
                <w:b/>
                <w:noProof/>
              </w:rPr>
              <w:t>Upscaling e Modelamento de Propriedades</w:t>
            </w:r>
            <w:r w:rsidR="00FC6A82">
              <w:rPr>
                <w:noProof/>
                <w:webHidden/>
              </w:rPr>
              <w:tab/>
            </w:r>
            <w:r w:rsidR="00FC6A82">
              <w:rPr>
                <w:noProof/>
                <w:webHidden/>
              </w:rPr>
              <w:fldChar w:fldCharType="begin"/>
            </w:r>
            <w:r w:rsidR="00FC6A82">
              <w:rPr>
                <w:noProof/>
                <w:webHidden/>
              </w:rPr>
              <w:instrText xml:space="preserve"> PAGEREF _Toc12834449 \h </w:instrText>
            </w:r>
            <w:r w:rsidR="00FC6A82">
              <w:rPr>
                <w:noProof/>
                <w:webHidden/>
              </w:rPr>
            </w:r>
            <w:r w:rsidR="00FC6A82">
              <w:rPr>
                <w:noProof/>
                <w:webHidden/>
              </w:rPr>
              <w:fldChar w:fldCharType="separate"/>
            </w:r>
            <w:r w:rsidR="00FC6A82">
              <w:rPr>
                <w:noProof/>
                <w:webHidden/>
              </w:rPr>
              <w:t>48</w:t>
            </w:r>
            <w:r w:rsidR="00FC6A82">
              <w:rPr>
                <w:noProof/>
                <w:webHidden/>
              </w:rPr>
              <w:fldChar w:fldCharType="end"/>
            </w:r>
          </w:hyperlink>
        </w:p>
        <w:p w14:paraId="5E2FAFE6" w14:textId="706EDEDA" w:rsidR="00FC6A82" w:rsidRDefault="006F13DB">
          <w:pPr>
            <w:pStyle w:val="TOC2"/>
            <w:tabs>
              <w:tab w:val="left" w:pos="880"/>
              <w:tab w:val="right" w:pos="9074"/>
            </w:tabs>
            <w:rPr>
              <w:noProof/>
            </w:rPr>
          </w:pPr>
          <w:hyperlink w:anchor="_Toc12834450" w:history="1">
            <w:r w:rsidR="00FC6A82" w:rsidRPr="00F34FF5">
              <w:rPr>
                <w:rStyle w:val="Hyperlink"/>
                <w:rFonts w:ascii="Arial" w:hAnsi="Arial" w:cs="Arial"/>
                <w:b/>
                <w:noProof/>
              </w:rPr>
              <w:t>4.3.</w:t>
            </w:r>
            <w:r w:rsidR="00FC6A82">
              <w:rPr>
                <w:noProof/>
              </w:rPr>
              <w:tab/>
            </w:r>
            <w:r w:rsidR="00FC6A82" w:rsidRPr="00F34FF5">
              <w:rPr>
                <w:rStyle w:val="Hyperlink"/>
                <w:rFonts w:ascii="Arial" w:hAnsi="Arial" w:cs="Arial"/>
                <w:b/>
                <w:noProof/>
              </w:rPr>
              <w:t>Classificação de Reservatório</w:t>
            </w:r>
            <w:r w:rsidR="00FC6A82">
              <w:rPr>
                <w:noProof/>
                <w:webHidden/>
              </w:rPr>
              <w:tab/>
            </w:r>
            <w:r w:rsidR="00FC6A82">
              <w:rPr>
                <w:noProof/>
                <w:webHidden/>
              </w:rPr>
              <w:fldChar w:fldCharType="begin"/>
            </w:r>
            <w:r w:rsidR="00FC6A82">
              <w:rPr>
                <w:noProof/>
                <w:webHidden/>
              </w:rPr>
              <w:instrText xml:space="preserve"> PAGEREF _Toc12834450 \h </w:instrText>
            </w:r>
            <w:r w:rsidR="00FC6A82">
              <w:rPr>
                <w:noProof/>
                <w:webHidden/>
              </w:rPr>
            </w:r>
            <w:r w:rsidR="00FC6A82">
              <w:rPr>
                <w:noProof/>
                <w:webHidden/>
              </w:rPr>
              <w:fldChar w:fldCharType="separate"/>
            </w:r>
            <w:r w:rsidR="00FC6A82">
              <w:rPr>
                <w:noProof/>
                <w:webHidden/>
              </w:rPr>
              <w:t>61</w:t>
            </w:r>
            <w:r w:rsidR="00FC6A82">
              <w:rPr>
                <w:noProof/>
                <w:webHidden/>
              </w:rPr>
              <w:fldChar w:fldCharType="end"/>
            </w:r>
          </w:hyperlink>
        </w:p>
        <w:p w14:paraId="667BFAB8" w14:textId="42F73331" w:rsidR="00FC6A82" w:rsidRDefault="006F13DB">
          <w:pPr>
            <w:pStyle w:val="TOC2"/>
            <w:tabs>
              <w:tab w:val="left" w:pos="880"/>
              <w:tab w:val="right" w:pos="9074"/>
            </w:tabs>
            <w:rPr>
              <w:noProof/>
            </w:rPr>
          </w:pPr>
          <w:hyperlink w:anchor="_Toc12834451" w:history="1">
            <w:r w:rsidR="00FC6A82" w:rsidRPr="00F34FF5">
              <w:rPr>
                <w:rStyle w:val="Hyperlink"/>
                <w:rFonts w:ascii="Arial" w:hAnsi="Arial" w:cs="Arial"/>
                <w:b/>
                <w:noProof/>
              </w:rPr>
              <w:t>4.4.</w:t>
            </w:r>
            <w:r w:rsidR="00FC6A82">
              <w:rPr>
                <w:noProof/>
              </w:rPr>
              <w:tab/>
            </w:r>
            <w:r w:rsidR="00FC6A82" w:rsidRPr="00F34FF5">
              <w:rPr>
                <w:rStyle w:val="Hyperlink"/>
                <w:rFonts w:ascii="Arial" w:hAnsi="Arial" w:cs="Arial"/>
                <w:b/>
                <w:noProof/>
              </w:rPr>
              <w:t>Cálculos de Volume</w:t>
            </w:r>
            <w:r w:rsidR="00FC6A82">
              <w:rPr>
                <w:noProof/>
                <w:webHidden/>
              </w:rPr>
              <w:tab/>
            </w:r>
            <w:r w:rsidR="00FC6A82">
              <w:rPr>
                <w:noProof/>
                <w:webHidden/>
              </w:rPr>
              <w:fldChar w:fldCharType="begin"/>
            </w:r>
            <w:r w:rsidR="00FC6A82">
              <w:rPr>
                <w:noProof/>
                <w:webHidden/>
              </w:rPr>
              <w:instrText xml:space="preserve"> PAGEREF _Toc12834451 \h </w:instrText>
            </w:r>
            <w:r w:rsidR="00FC6A82">
              <w:rPr>
                <w:noProof/>
                <w:webHidden/>
              </w:rPr>
            </w:r>
            <w:r w:rsidR="00FC6A82">
              <w:rPr>
                <w:noProof/>
                <w:webHidden/>
              </w:rPr>
              <w:fldChar w:fldCharType="separate"/>
            </w:r>
            <w:r w:rsidR="00FC6A82">
              <w:rPr>
                <w:noProof/>
                <w:webHidden/>
              </w:rPr>
              <w:t>68</w:t>
            </w:r>
            <w:r w:rsidR="00FC6A82">
              <w:rPr>
                <w:noProof/>
                <w:webHidden/>
              </w:rPr>
              <w:fldChar w:fldCharType="end"/>
            </w:r>
          </w:hyperlink>
        </w:p>
        <w:p w14:paraId="3D4E61D3" w14:textId="00875520" w:rsidR="00FC6A82" w:rsidRDefault="006F13DB">
          <w:pPr>
            <w:pStyle w:val="TOC1"/>
            <w:tabs>
              <w:tab w:val="left" w:pos="440"/>
              <w:tab w:val="right" w:pos="9074"/>
            </w:tabs>
            <w:rPr>
              <w:noProof/>
            </w:rPr>
          </w:pPr>
          <w:hyperlink w:anchor="_Toc12834452" w:history="1">
            <w:r w:rsidR="00FC6A82" w:rsidRPr="00F34FF5">
              <w:rPr>
                <w:rStyle w:val="Hyperlink"/>
                <w:rFonts w:ascii="Arial" w:eastAsia="Times New Roman" w:hAnsi="Arial" w:cs="Arial"/>
                <w:b/>
                <w:noProof/>
              </w:rPr>
              <w:t>5.</w:t>
            </w:r>
            <w:r w:rsidR="00FC6A82">
              <w:rPr>
                <w:noProof/>
              </w:rPr>
              <w:tab/>
            </w:r>
            <w:r w:rsidR="00FC6A82" w:rsidRPr="00F34FF5">
              <w:rPr>
                <w:rStyle w:val="Hyperlink"/>
                <w:rFonts w:ascii="Arial" w:eastAsia="Times New Roman" w:hAnsi="Arial" w:cs="Arial"/>
                <w:b/>
                <w:noProof/>
              </w:rPr>
              <w:t>CONCLUSÕES</w:t>
            </w:r>
            <w:r w:rsidR="00FC6A82">
              <w:rPr>
                <w:noProof/>
                <w:webHidden/>
              </w:rPr>
              <w:tab/>
            </w:r>
            <w:r w:rsidR="00FC6A82">
              <w:rPr>
                <w:noProof/>
                <w:webHidden/>
              </w:rPr>
              <w:fldChar w:fldCharType="begin"/>
            </w:r>
            <w:r w:rsidR="00FC6A82">
              <w:rPr>
                <w:noProof/>
                <w:webHidden/>
              </w:rPr>
              <w:instrText xml:space="preserve"> PAGEREF _Toc12834452 \h </w:instrText>
            </w:r>
            <w:r w:rsidR="00FC6A82">
              <w:rPr>
                <w:noProof/>
                <w:webHidden/>
              </w:rPr>
            </w:r>
            <w:r w:rsidR="00FC6A82">
              <w:rPr>
                <w:noProof/>
                <w:webHidden/>
              </w:rPr>
              <w:fldChar w:fldCharType="separate"/>
            </w:r>
            <w:r w:rsidR="00FC6A82">
              <w:rPr>
                <w:noProof/>
                <w:webHidden/>
              </w:rPr>
              <w:t>72</w:t>
            </w:r>
            <w:r w:rsidR="00FC6A82">
              <w:rPr>
                <w:noProof/>
                <w:webHidden/>
              </w:rPr>
              <w:fldChar w:fldCharType="end"/>
            </w:r>
          </w:hyperlink>
        </w:p>
        <w:p w14:paraId="030BB499" w14:textId="7AB4C440" w:rsidR="00FC6A82" w:rsidRDefault="006F13DB">
          <w:pPr>
            <w:pStyle w:val="TOC1"/>
            <w:tabs>
              <w:tab w:val="left" w:pos="440"/>
              <w:tab w:val="right" w:pos="9074"/>
            </w:tabs>
            <w:rPr>
              <w:noProof/>
            </w:rPr>
          </w:pPr>
          <w:hyperlink w:anchor="_Toc12834453" w:history="1">
            <w:r w:rsidR="00FC6A82" w:rsidRPr="00F34FF5">
              <w:rPr>
                <w:rStyle w:val="Hyperlink"/>
                <w:rFonts w:ascii="Arial" w:eastAsia="Times New Roman" w:hAnsi="Arial" w:cs="Arial"/>
                <w:b/>
                <w:noProof/>
              </w:rPr>
              <w:t>6.</w:t>
            </w:r>
            <w:r w:rsidR="00FC6A82">
              <w:rPr>
                <w:noProof/>
              </w:rPr>
              <w:tab/>
            </w:r>
            <w:r w:rsidR="00FC6A82" w:rsidRPr="00F34FF5">
              <w:rPr>
                <w:rStyle w:val="Hyperlink"/>
                <w:rFonts w:ascii="Arial" w:eastAsia="Times New Roman" w:hAnsi="Arial" w:cs="Arial"/>
                <w:b/>
                <w:noProof/>
              </w:rPr>
              <w:t>REFERÊNCIAS BIBLIOGRÁFICAS</w:t>
            </w:r>
            <w:r w:rsidR="00FC6A82">
              <w:rPr>
                <w:noProof/>
                <w:webHidden/>
              </w:rPr>
              <w:tab/>
            </w:r>
            <w:r w:rsidR="00FC6A82">
              <w:rPr>
                <w:noProof/>
                <w:webHidden/>
              </w:rPr>
              <w:fldChar w:fldCharType="begin"/>
            </w:r>
            <w:r w:rsidR="00FC6A82">
              <w:rPr>
                <w:noProof/>
                <w:webHidden/>
              </w:rPr>
              <w:instrText xml:space="preserve"> PAGEREF _Toc12834453 \h </w:instrText>
            </w:r>
            <w:r w:rsidR="00FC6A82">
              <w:rPr>
                <w:noProof/>
                <w:webHidden/>
              </w:rPr>
            </w:r>
            <w:r w:rsidR="00FC6A82">
              <w:rPr>
                <w:noProof/>
                <w:webHidden/>
              </w:rPr>
              <w:fldChar w:fldCharType="separate"/>
            </w:r>
            <w:r w:rsidR="00FC6A82">
              <w:rPr>
                <w:noProof/>
                <w:webHidden/>
              </w:rPr>
              <w:t>73</w:t>
            </w:r>
            <w:r w:rsidR="00FC6A82">
              <w:rPr>
                <w:noProof/>
                <w:webHidden/>
              </w:rPr>
              <w:fldChar w:fldCharType="end"/>
            </w:r>
          </w:hyperlink>
        </w:p>
        <w:p w14:paraId="11ABFC43" w14:textId="03D9D413" w:rsidR="00FC6A82" w:rsidRDefault="00FC6A82">
          <w:r>
            <w:rPr>
              <w:b/>
              <w:bCs/>
            </w:rPr>
            <w:fldChar w:fldCharType="end"/>
          </w:r>
        </w:p>
      </w:sdtContent>
    </w:sdt>
    <w:p w14:paraId="1F2D1E76" w14:textId="20F6462C" w:rsidR="00186E32" w:rsidRDefault="00186E32" w:rsidP="00186E32">
      <w:pPr>
        <w:rPr>
          <w:rFonts w:ascii="Arial" w:hAnsi="Arial" w:cs="Arial"/>
          <w:b/>
          <w:sz w:val="24"/>
          <w:szCs w:val="24"/>
          <w:lang w:val="en-US"/>
        </w:rPr>
      </w:pPr>
    </w:p>
    <w:p w14:paraId="22EECD65" w14:textId="3E4A5324" w:rsidR="00186E32" w:rsidRDefault="00186E32" w:rsidP="00DD5D20">
      <w:pPr>
        <w:ind w:firstLine="671"/>
        <w:jc w:val="center"/>
        <w:rPr>
          <w:rFonts w:ascii="Arial" w:hAnsi="Arial" w:cs="Arial"/>
          <w:b/>
          <w:sz w:val="24"/>
          <w:szCs w:val="24"/>
          <w:lang w:val="en-US"/>
        </w:rPr>
      </w:pPr>
    </w:p>
    <w:p w14:paraId="44644F70" w14:textId="1FDC75DB" w:rsidR="00186E32" w:rsidRDefault="00186E32" w:rsidP="00DD5D20">
      <w:pPr>
        <w:ind w:firstLine="671"/>
        <w:jc w:val="center"/>
        <w:rPr>
          <w:rFonts w:ascii="Arial" w:hAnsi="Arial" w:cs="Arial"/>
          <w:b/>
          <w:sz w:val="24"/>
          <w:szCs w:val="24"/>
          <w:lang w:val="en-US"/>
        </w:rPr>
      </w:pPr>
    </w:p>
    <w:p w14:paraId="47C99BDE" w14:textId="77777777" w:rsidR="001A2263" w:rsidRDefault="001A2263" w:rsidP="00DD5D20">
      <w:pPr>
        <w:ind w:firstLine="671"/>
        <w:jc w:val="center"/>
        <w:rPr>
          <w:rFonts w:ascii="Arial" w:hAnsi="Arial" w:cs="Arial"/>
          <w:b/>
          <w:sz w:val="24"/>
          <w:szCs w:val="24"/>
          <w:lang w:val="en-US"/>
        </w:rPr>
      </w:pPr>
    </w:p>
    <w:p w14:paraId="1AC4BDBD" w14:textId="7B0EFCA1" w:rsidR="00186E32" w:rsidRDefault="00186E32" w:rsidP="00DD5D20">
      <w:pPr>
        <w:ind w:firstLine="671"/>
        <w:jc w:val="center"/>
        <w:rPr>
          <w:rFonts w:ascii="Arial" w:hAnsi="Arial" w:cs="Arial"/>
          <w:b/>
          <w:sz w:val="24"/>
          <w:szCs w:val="24"/>
          <w:lang w:val="en-US"/>
        </w:rPr>
      </w:pPr>
    </w:p>
    <w:p w14:paraId="08FE9B9C" w14:textId="641F5904" w:rsidR="00186E32" w:rsidRPr="00B370CB" w:rsidRDefault="00186E32" w:rsidP="00B370CB">
      <w:pPr>
        <w:pStyle w:val="Style1"/>
        <w:outlineLvl w:val="0"/>
        <w:rPr>
          <w:sz w:val="32"/>
          <w:szCs w:val="32"/>
        </w:rPr>
      </w:pPr>
      <w:bookmarkStart w:id="0" w:name="_Toc12834429"/>
      <w:r w:rsidRPr="00B370CB">
        <w:rPr>
          <w:sz w:val="32"/>
          <w:szCs w:val="32"/>
        </w:rPr>
        <w:lastRenderedPageBreak/>
        <w:t>Abstract</w:t>
      </w:r>
      <w:bookmarkEnd w:id="0"/>
      <w:r w:rsidR="0041191B" w:rsidRPr="00B370CB">
        <w:rPr>
          <w:sz w:val="32"/>
          <w:szCs w:val="32"/>
        </w:rPr>
        <w:fldChar w:fldCharType="begin"/>
      </w:r>
      <w:r w:rsidR="0041191B" w:rsidRPr="00B370CB">
        <w:rPr>
          <w:sz w:val="32"/>
          <w:szCs w:val="32"/>
        </w:rPr>
        <w:instrText xml:space="preserve"> XE "Abstract" </w:instrText>
      </w:r>
      <w:r w:rsidR="0041191B" w:rsidRPr="00B370CB">
        <w:rPr>
          <w:sz w:val="32"/>
          <w:szCs w:val="32"/>
        </w:rPr>
        <w:fldChar w:fldCharType="end"/>
      </w:r>
    </w:p>
    <w:p w14:paraId="01A461A6" w14:textId="1A42DEB8" w:rsidR="00186E32" w:rsidRDefault="00186E32" w:rsidP="00DD5D20">
      <w:pPr>
        <w:ind w:firstLine="671"/>
        <w:jc w:val="center"/>
        <w:rPr>
          <w:rFonts w:ascii="Arial" w:hAnsi="Arial" w:cs="Arial"/>
          <w:b/>
          <w:sz w:val="24"/>
          <w:szCs w:val="24"/>
          <w:lang w:val="en-US"/>
        </w:rPr>
      </w:pPr>
    </w:p>
    <w:p w14:paraId="12670247" w14:textId="14CF1D13" w:rsidR="00186E32" w:rsidRDefault="00186E32" w:rsidP="00DD5D20">
      <w:pPr>
        <w:ind w:firstLine="671"/>
        <w:jc w:val="center"/>
        <w:rPr>
          <w:rFonts w:ascii="Arial" w:hAnsi="Arial" w:cs="Arial"/>
          <w:b/>
          <w:sz w:val="24"/>
          <w:szCs w:val="24"/>
          <w:lang w:val="en-US"/>
        </w:rPr>
      </w:pPr>
    </w:p>
    <w:p w14:paraId="689B115E" w14:textId="1FF632D5" w:rsidR="00186E32" w:rsidRDefault="00186E32" w:rsidP="00DD5D20">
      <w:pPr>
        <w:ind w:firstLine="671"/>
        <w:jc w:val="center"/>
        <w:rPr>
          <w:rFonts w:ascii="Arial" w:hAnsi="Arial" w:cs="Arial"/>
          <w:b/>
          <w:sz w:val="24"/>
          <w:szCs w:val="24"/>
          <w:lang w:val="en-US"/>
        </w:rPr>
      </w:pPr>
    </w:p>
    <w:p w14:paraId="4308D1EC" w14:textId="446A1B95" w:rsidR="00186E32" w:rsidRDefault="00186E32" w:rsidP="00DD5D20">
      <w:pPr>
        <w:ind w:firstLine="671"/>
        <w:jc w:val="center"/>
        <w:rPr>
          <w:rFonts w:ascii="Arial" w:hAnsi="Arial" w:cs="Arial"/>
          <w:b/>
          <w:sz w:val="24"/>
          <w:szCs w:val="24"/>
          <w:lang w:val="en-US"/>
        </w:rPr>
      </w:pPr>
    </w:p>
    <w:p w14:paraId="35B0FC98" w14:textId="61D72869" w:rsidR="00186E32" w:rsidRDefault="00186E32" w:rsidP="00DD5D20">
      <w:pPr>
        <w:ind w:firstLine="671"/>
        <w:jc w:val="center"/>
        <w:rPr>
          <w:rFonts w:ascii="Arial" w:hAnsi="Arial" w:cs="Arial"/>
          <w:b/>
          <w:sz w:val="24"/>
          <w:szCs w:val="24"/>
          <w:lang w:val="en-US"/>
        </w:rPr>
      </w:pPr>
    </w:p>
    <w:p w14:paraId="16363224" w14:textId="382E5B6E" w:rsidR="00186E32" w:rsidRDefault="00186E32" w:rsidP="00DD5D20">
      <w:pPr>
        <w:ind w:firstLine="671"/>
        <w:jc w:val="center"/>
        <w:rPr>
          <w:rFonts w:ascii="Arial" w:hAnsi="Arial" w:cs="Arial"/>
          <w:b/>
          <w:sz w:val="24"/>
          <w:szCs w:val="24"/>
          <w:lang w:val="en-US"/>
        </w:rPr>
      </w:pPr>
    </w:p>
    <w:p w14:paraId="65766852" w14:textId="0A8CF812" w:rsidR="00186E32" w:rsidRDefault="00186E32" w:rsidP="00DD5D20">
      <w:pPr>
        <w:ind w:firstLine="671"/>
        <w:jc w:val="center"/>
        <w:rPr>
          <w:rFonts w:ascii="Arial" w:hAnsi="Arial" w:cs="Arial"/>
          <w:b/>
          <w:sz w:val="24"/>
          <w:szCs w:val="24"/>
          <w:lang w:val="en-US"/>
        </w:rPr>
      </w:pPr>
    </w:p>
    <w:p w14:paraId="5D157BB1" w14:textId="1C371523" w:rsidR="00186E32" w:rsidRDefault="00186E32" w:rsidP="00DD5D20">
      <w:pPr>
        <w:ind w:firstLine="671"/>
        <w:jc w:val="center"/>
        <w:rPr>
          <w:rFonts w:ascii="Arial" w:hAnsi="Arial" w:cs="Arial"/>
          <w:b/>
          <w:sz w:val="24"/>
          <w:szCs w:val="24"/>
          <w:lang w:val="en-US"/>
        </w:rPr>
      </w:pPr>
    </w:p>
    <w:p w14:paraId="08329F68" w14:textId="191A1B65" w:rsidR="00186E32" w:rsidRDefault="00186E32" w:rsidP="00DD5D20">
      <w:pPr>
        <w:ind w:firstLine="671"/>
        <w:jc w:val="center"/>
        <w:rPr>
          <w:rFonts w:ascii="Arial" w:hAnsi="Arial" w:cs="Arial"/>
          <w:b/>
          <w:sz w:val="24"/>
          <w:szCs w:val="24"/>
          <w:lang w:val="en-US"/>
        </w:rPr>
      </w:pPr>
    </w:p>
    <w:p w14:paraId="1999B787" w14:textId="3922749C" w:rsidR="00186E32" w:rsidRDefault="00186E32" w:rsidP="00DD5D20">
      <w:pPr>
        <w:ind w:firstLine="671"/>
        <w:jc w:val="center"/>
        <w:rPr>
          <w:rFonts w:ascii="Arial" w:hAnsi="Arial" w:cs="Arial"/>
          <w:b/>
          <w:sz w:val="24"/>
          <w:szCs w:val="24"/>
          <w:lang w:val="en-US"/>
        </w:rPr>
      </w:pPr>
    </w:p>
    <w:p w14:paraId="79E051D8" w14:textId="2DB0CF1F" w:rsidR="00186E32" w:rsidRDefault="00186E32" w:rsidP="00DD5D20">
      <w:pPr>
        <w:ind w:firstLine="671"/>
        <w:jc w:val="center"/>
        <w:rPr>
          <w:rFonts w:ascii="Arial" w:hAnsi="Arial" w:cs="Arial"/>
          <w:b/>
          <w:sz w:val="24"/>
          <w:szCs w:val="24"/>
          <w:lang w:val="en-US"/>
        </w:rPr>
      </w:pPr>
    </w:p>
    <w:p w14:paraId="73069148" w14:textId="5E0059C3" w:rsidR="00186E32" w:rsidRDefault="00186E32" w:rsidP="00DD5D20">
      <w:pPr>
        <w:ind w:firstLine="671"/>
        <w:jc w:val="center"/>
        <w:rPr>
          <w:rFonts w:ascii="Arial" w:hAnsi="Arial" w:cs="Arial"/>
          <w:b/>
          <w:sz w:val="24"/>
          <w:szCs w:val="24"/>
          <w:lang w:val="en-US"/>
        </w:rPr>
      </w:pPr>
    </w:p>
    <w:p w14:paraId="4E80692D" w14:textId="2F4FCD4C" w:rsidR="00186E32" w:rsidRDefault="00186E32" w:rsidP="00DD5D20">
      <w:pPr>
        <w:ind w:firstLine="671"/>
        <w:jc w:val="center"/>
        <w:rPr>
          <w:rFonts w:ascii="Arial" w:hAnsi="Arial" w:cs="Arial"/>
          <w:b/>
          <w:sz w:val="24"/>
          <w:szCs w:val="24"/>
          <w:lang w:val="en-US"/>
        </w:rPr>
      </w:pPr>
    </w:p>
    <w:p w14:paraId="2383B04E" w14:textId="0E0F760F" w:rsidR="00186E32" w:rsidRDefault="00186E32" w:rsidP="00DD5D20">
      <w:pPr>
        <w:ind w:firstLine="671"/>
        <w:jc w:val="center"/>
        <w:rPr>
          <w:rFonts w:ascii="Arial" w:hAnsi="Arial" w:cs="Arial"/>
          <w:b/>
          <w:sz w:val="24"/>
          <w:szCs w:val="24"/>
          <w:lang w:val="en-US"/>
        </w:rPr>
      </w:pPr>
    </w:p>
    <w:p w14:paraId="0230C923" w14:textId="24A0F339" w:rsidR="00186E32" w:rsidRDefault="00186E32" w:rsidP="00DD5D20">
      <w:pPr>
        <w:ind w:firstLine="671"/>
        <w:jc w:val="center"/>
        <w:rPr>
          <w:rFonts w:ascii="Arial" w:hAnsi="Arial" w:cs="Arial"/>
          <w:b/>
          <w:sz w:val="24"/>
          <w:szCs w:val="24"/>
          <w:lang w:val="en-US"/>
        </w:rPr>
      </w:pPr>
    </w:p>
    <w:p w14:paraId="4D9F8B54" w14:textId="7CB0FA24" w:rsidR="00186E32" w:rsidRDefault="00186E32" w:rsidP="00DD5D20">
      <w:pPr>
        <w:ind w:firstLine="671"/>
        <w:jc w:val="center"/>
        <w:rPr>
          <w:rFonts w:ascii="Arial" w:hAnsi="Arial" w:cs="Arial"/>
          <w:b/>
          <w:sz w:val="24"/>
          <w:szCs w:val="24"/>
          <w:lang w:val="en-US"/>
        </w:rPr>
      </w:pPr>
    </w:p>
    <w:p w14:paraId="2C79351C" w14:textId="40F73ABB" w:rsidR="00186E32" w:rsidRDefault="00186E32" w:rsidP="00DD5D20">
      <w:pPr>
        <w:ind w:firstLine="671"/>
        <w:jc w:val="center"/>
        <w:rPr>
          <w:rFonts w:ascii="Arial" w:hAnsi="Arial" w:cs="Arial"/>
          <w:b/>
          <w:sz w:val="24"/>
          <w:szCs w:val="24"/>
          <w:lang w:val="en-US"/>
        </w:rPr>
      </w:pPr>
    </w:p>
    <w:p w14:paraId="6794DD51" w14:textId="54FB4DE8" w:rsidR="00186E32" w:rsidRDefault="00186E32" w:rsidP="00DD5D20">
      <w:pPr>
        <w:ind w:firstLine="671"/>
        <w:jc w:val="center"/>
        <w:rPr>
          <w:rFonts w:ascii="Arial" w:hAnsi="Arial" w:cs="Arial"/>
          <w:b/>
          <w:sz w:val="24"/>
          <w:szCs w:val="24"/>
          <w:lang w:val="en-US"/>
        </w:rPr>
      </w:pPr>
    </w:p>
    <w:p w14:paraId="47E8A32F" w14:textId="42C91D1D" w:rsidR="00186E32" w:rsidRDefault="00186E32" w:rsidP="00DD5D20">
      <w:pPr>
        <w:ind w:firstLine="671"/>
        <w:jc w:val="center"/>
        <w:rPr>
          <w:rFonts w:ascii="Arial" w:hAnsi="Arial" w:cs="Arial"/>
          <w:b/>
          <w:sz w:val="24"/>
          <w:szCs w:val="24"/>
          <w:lang w:val="en-US"/>
        </w:rPr>
      </w:pPr>
    </w:p>
    <w:p w14:paraId="386EAF9C" w14:textId="0953D7DB" w:rsidR="00186E32" w:rsidRDefault="00186E32" w:rsidP="00DD5D20">
      <w:pPr>
        <w:ind w:firstLine="671"/>
        <w:jc w:val="center"/>
        <w:rPr>
          <w:rFonts w:ascii="Arial" w:hAnsi="Arial" w:cs="Arial"/>
          <w:b/>
          <w:sz w:val="24"/>
          <w:szCs w:val="24"/>
          <w:lang w:val="en-US"/>
        </w:rPr>
      </w:pPr>
    </w:p>
    <w:p w14:paraId="708C9A69" w14:textId="5D0CB4A4" w:rsidR="00186E32" w:rsidRDefault="00186E32" w:rsidP="00DD5D20">
      <w:pPr>
        <w:ind w:firstLine="671"/>
        <w:jc w:val="center"/>
        <w:rPr>
          <w:rFonts w:ascii="Arial" w:hAnsi="Arial" w:cs="Arial"/>
          <w:b/>
          <w:sz w:val="24"/>
          <w:szCs w:val="24"/>
          <w:lang w:val="en-US"/>
        </w:rPr>
      </w:pPr>
    </w:p>
    <w:p w14:paraId="4B7AD337" w14:textId="4205C470" w:rsidR="00186E32" w:rsidRDefault="00186E32" w:rsidP="00DD5D20">
      <w:pPr>
        <w:ind w:firstLine="671"/>
        <w:jc w:val="center"/>
        <w:rPr>
          <w:rFonts w:ascii="Arial" w:hAnsi="Arial" w:cs="Arial"/>
          <w:b/>
          <w:sz w:val="24"/>
          <w:szCs w:val="24"/>
          <w:lang w:val="en-US"/>
        </w:rPr>
      </w:pPr>
    </w:p>
    <w:p w14:paraId="724DE642" w14:textId="31876F8F" w:rsidR="00186E32" w:rsidRDefault="00186E32" w:rsidP="00DD5D20">
      <w:pPr>
        <w:ind w:firstLine="671"/>
        <w:jc w:val="center"/>
        <w:rPr>
          <w:rFonts w:ascii="Arial" w:hAnsi="Arial" w:cs="Arial"/>
          <w:b/>
          <w:sz w:val="24"/>
          <w:szCs w:val="24"/>
          <w:lang w:val="en-US"/>
        </w:rPr>
      </w:pPr>
    </w:p>
    <w:p w14:paraId="33CF84E9" w14:textId="3B2AAED2" w:rsidR="00186E32" w:rsidRDefault="00186E32" w:rsidP="00DD5D20">
      <w:pPr>
        <w:ind w:firstLine="671"/>
        <w:jc w:val="center"/>
        <w:rPr>
          <w:rFonts w:ascii="Arial" w:hAnsi="Arial" w:cs="Arial"/>
          <w:b/>
          <w:sz w:val="24"/>
          <w:szCs w:val="24"/>
          <w:lang w:val="en-US"/>
        </w:rPr>
      </w:pPr>
    </w:p>
    <w:p w14:paraId="6F816F66" w14:textId="539B9656" w:rsidR="00186E32" w:rsidRDefault="00186E32" w:rsidP="00DD5D20">
      <w:pPr>
        <w:ind w:firstLine="671"/>
        <w:jc w:val="center"/>
        <w:rPr>
          <w:rFonts w:ascii="Arial" w:hAnsi="Arial" w:cs="Arial"/>
          <w:b/>
          <w:sz w:val="24"/>
          <w:szCs w:val="24"/>
          <w:lang w:val="en-US"/>
        </w:rPr>
      </w:pPr>
    </w:p>
    <w:p w14:paraId="12E34BDE" w14:textId="1C6D5CDB" w:rsidR="00186E32" w:rsidRDefault="00186E32" w:rsidP="00DD5D20">
      <w:pPr>
        <w:ind w:firstLine="671"/>
        <w:jc w:val="center"/>
        <w:rPr>
          <w:rFonts w:ascii="Arial" w:hAnsi="Arial" w:cs="Arial"/>
          <w:b/>
          <w:sz w:val="24"/>
          <w:szCs w:val="24"/>
          <w:lang w:val="en-US"/>
        </w:rPr>
      </w:pPr>
    </w:p>
    <w:p w14:paraId="2A9002CB" w14:textId="77777777" w:rsidR="001A2263" w:rsidRDefault="001A2263" w:rsidP="00DD5D20">
      <w:pPr>
        <w:ind w:firstLine="671"/>
        <w:jc w:val="center"/>
        <w:rPr>
          <w:rFonts w:ascii="Arial" w:hAnsi="Arial" w:cs="Arial"/>
          <w:b/>
          <w:sz w:val="24"/>
          <w:szCs w:val="24"/>
          <w:lang w:val="en-US"/>
        </w:rPr>
      </w:pPr>
    </w:p>
    <w:p w14:paraId="682418DE" w14:textId="4BDAF86E" w:rsidR="00186E32" w:rsidRDefault="00186E32" w:rsidP="00DD5D20">
      <w:pPr>
        <w:ind w:firstLine="671"/>
        <w:jc w:val="center"/>
        <w:rPr>
          <w:rFonts w:ascii="Arial" w:hAnsi="Arial" w:cs="Arial"/>
          <w:b/>
          <w:sz w:val="24"/>
          <w:szCs w:val="24"/>
          <w:lang w:val="en-US"/>
        </w:rPr>
      </w:pPr>
    </w:p>
    <w:p w14:paraId="2A797080" w14:textId="0FDD9E7E" w:rsidR="00186E32" w:rsidRDefault="00186E32" w:rsidP="00DD5D20">
      <w:pPr>
        <w:ind w:firstLine="671"/>
        <w:jc w:val="center"/>
        <w:rPr>
          <w:rFonts w:ascii="Arial" w:hAnsi="Arial" w:cs="Arial"/>
          <w:b/>
          <w:sz w:val="24"/>
          <w:szCs w:val="24"/>
          <w:lang w:val="en-US"/>
        </w:rPr>
      </w:pPr>
    </w:p>
    <w:p w14:paraId="7F1FA9BA" w14:textId="2B90524E" w:rsidR="00736FE4" w:rsidRPr="00B370CB" w:rsidRDefault="00043CC3" w:rsidP="00B370CB">
      <w:pPr>
        <w:pStyle w:val="Style1"/>
        <w:ind w:firstLine="0"/>
        <w:outlineLvl w:val="0"/>
        <w:rPr>
          <w:b w:val="0"/>
        </w:rPr>
      </w:pPr>
      <w:bookmarkStart w:id="1" w:name="_Toc12834430"/>
      <w:r w:rsidRPr="00B370CB">
        <w:rPr>
          <w:sz w:val="32"/>
          <w:szCs w:val="32"/>
        </w:rPr>
        <w:lastRenderedPageBreak/>
        <w:t>Í</w:t>
      </w:r>
      <w:r w:rsidR="00736FE4" w:rsidRPr="00B370CB">
        <w:rPr>
          <w:sz w:val="32"/>
          <w:szCs w:val="32"/>
        </w:rPr>
        <w:t>ndice de Figuras</w:t>
      </w:r>
      <w:bookmarkEnd w:id="1"/>
      <w:r w:rsidR="0041191B" w:rsidRPr="00B370CB">
        <w:rPr>
          <w:b w:val="0"/>
        </w:rPr>
        <w:fldChar w:fldCharType="begin"/>
      </w:r>
      <w:r w:rsidR="0041191B" w:rsidRPr="00B370CB">
        <w:rPr>
          <w:b w:val="0"/>
        </w:rPr>
        <w:instrText xml:space="preserve"> XE "Índice de Figuras\:" </w:instrText>
      </w:r>
      <w:r w:rsidR="0041191B" w:rsidRPr="00B370CB">
        <w:rPr>
          <w:b w:val="0"/>
        </w:rPr>
        <w:fldChar w:fldCharType="end"/>
      </w:r>
    </w:p>
    <w:p w14:paraId="047CA93C" w14:textId="77777777" w:rsidR="00B370CB" w:rsidRDefault="00B370CB">
      <w:pPr>
        <w:pStyle w:val="TableofFigures"/>
        <w:tabs>
          <w:tab w:val="right" w:leader="dot" w:pos="9074"/>
        </w:tabs>
        <w:rPr>
          <w:rFonts w:ascii="Arial" w:hAnsi="Arial" w:cs="Arial"/>
          <w:sz w:val="24"/>
          <w:szCs w:val="24"/>
          <w:lang w:val="en-US"/>
        </w:rPr>
      </w:pPr>
    </w:p>
    <w:p w14:paraId="15E5F344" w14:textId="5AB247E3" w:rsidR="00736FE4" w:rsidRDefault="00736FE4">
      <w:pPr>
        <w:pStyle w:val="TableofFigures"/>
        <w:tabs>
          <w:tab w:val="right" w:leader="dot" w:pos="9074"/>
        </w:tabs>
        <w:rPr>
          <w:noProof/>
        </w:rPr>
      </w:pPr>
      <w:r>
        <w:rPr>
          <w:rFonts w:ascii="Arial" w:hAnsi="Arial" w:cs="Arial"/>
          <w:sz w:val="24"/>
          <w:szCs w:val="24"/>
          <w:lang w:val="en-US"/>
        </w:rPr>
        <w:fldChar w:fldCharType="begin"/>
      </w:r>
      <w:r>
        <w:rPr>
          <w:rFonts w:ascii="Arial" w:hAnsi="Arial" w:cs="Arial"/>
          <w:sz w:val="24"/>
          <w:szCs w:val="24"/>
          <w:lang w:val="en-US"/>
        </w:rPr>
        <w:instrText xml:space="preserve"> TOC \h \z \c "Figura" </w:instrText>
      </w:r>
      <w:r>
        <w:rPr>
          <w:rFonts w:ascii="Arial" w:hAnsi="Arial" w:cs="Arial"/>
          <w:sz w:val="24"/>
          <w:szCs w:val="24"/>
          <w:lang w:val="en-US"/>
        </w:rPr>
        <w:fldChar w:fldCharType="separate"/>
      </w:r>
      <w:hyperlink w:anchor="_Toc12833424" w:history="1">
        <w:r w:rsidRPr="00121DE5">
          <w:rPr>
            <w:rStyle w:val="Hyperlink"/>
            <w:rFonts w:ascii="Arial" w:hAnsi="Arial" w:cs="Arial"/>
            <w:b/>
            <w:noProof/>
          </w:rPr>
          <w:t>Figura 1 - Localização da Bacia de Campos (modificado de Rangel e Martins, 1998)</w:t>
        </w:r>
        <w:r>
          <w:rPr>
            <w:noProof/>
            <w:webHidden/>
          </w:rPr>
          <w:tab/>
        </w:r>
        <w:r>
          <w:rPr>
            <w:noProof/>
            <w:webHidden/>
          </w:rPr>
          <w:fldChar w:fldCharType="begin"/>
        </w:r>
        <w:r>
          <w:rPr>
            <w:noProof/>
            <w:webHidden/>
          </w:rPr>
          <w:instrText xml:space="preserve"> PAGEREF _Toc12833424 \h </w:instrText>
        </w:r>
        <w:r>
          <w:rPr>
            <w:noProof/>
            <w:webHidden/>
          </w:rPr>
        </w:r>
        <w:r>
          <w:rPr>
            <w:noProof/>
            <w:webHidden/>
          </w:rPr>
          <w:fldChar w:fldCharType="separate"/>
        </w:r>
        <w:r>
          <w:rPr>
            <w:noProof/>
            <w:webHidden/>
          </w:rPr>
          <w:t>8</w:t>
        </w:r>
        <w:r>
          <w:rPr>
            <w:noProof/>
            <w:webHidden/>
          </w:rPr>
          <w:fldChar w:fldCharType="end"/>
        </w:r>
      </w:hyperlink>
    </w:p>
    <w:p w14:paraId="31B23F90" w14:textId="0517EDC0" w:rsidR="00736FE4" w:rsidRDefault="006F13DB">
      <w:pPr>
        <w:pStyle w:val="TableofFigures"/>
        <w:tabs>
          <w:tab w:val="right" w:leader="dot" w:pos="9074"/>
        </w:tabs>
        <w:rPr>
          <w:noProof/>
        </w:rPr>
      </w:pPr>
      <w:hyperlink w:anchor="_Toc12833425" w:history="1">
        <w:r w:rsidR="00736FE4" w:rsidRPr="00121DE5">
          <w:rPr>
            <w:rStyle w:val="Hyperlink"/>
            <w:rFonts w:ascii="Arial" w:hAnsi="Arial" w:cs="Arial"/>
            <w:b/>
            <w:noProof/>
          </w:rPr>
          <w:t>Figura 2 - Carta estratigráfica da Bacia de Campos simplificada. (Modificada de Guardado et al., 2000, e parcialmente atualizada após Winter et al., 2007, in Melani, 2015).</w:t>
        </w:r>
        <w:r w:rsidR="00736FE4">
          <w:rPr>
            <w:noProof/>
            <w:webHidden/>
          </w:rPr>
          <w:tab/>
        </w:r>
        <w:r w:rsidR="00736FE4">
          <w:rPr>
            <w:noProof/>
            <w:webHidden/>
          </w:rPr>
          <w:fldChar w:fldCharType="begin"/>
        </w:r>
        <w:r w:rsidR="00736FE4">
          <w:rPr>
            <w:noProof/>
            <w:webHidden/>
          </w:rPr>
          <w:instrText xml:space="preserve"> PAGEREF _Toc12833425 \h </w:instrText>
        </w:r>
        <w:r w:rsidR="00736FE4">
          <w:rPr>
            <w:noProof/>
            <w:webHidden/>
          </w:rPr>
        </w:r>
        <w:r w:rsidR="00736FE4">
          <w:rPr>
            <w:noProof/>
            <w:webHidden/>
          </w:rPr>
          <w:fldChar w:fldCharType="separate"/>
        </w:r>
        <w:r w:rsidR="00736FE4">
          <w:rPr>
            <w:noProof/>
            <w:webHidden/>
          </w:rPr>
          <w:t>9</w:t>
        </w:r>
        <w:r w:rsidR="00736FE4">
          <w:rPr>
            <w:noProof/>
            <w:webHidden/>
          </w:rPr>
          <w:fldChar w:fldCharType="end"/>
        </w:r>
      </w:hyperlink>
    </w:p>
    <w:p w14:paraId="1E3D3235" w14:textId="71D5B2B2" w:rsidR="00736FE4" w:rsidRDefault="006F13DB">
      <w:pPr>
        <w:pStyle w:val="TableofFigures"/>
        <w:tabs>
          <w:tab w:val="right" w:leader="dot" w:pos="9074"/>
        </w:tabs>
        <w:rPr>
          <w:noProof/>
        </w:rPr>
      </w:pPr>
      <w:hyperlink w:anchor="_Toc12833426" w:history="1">
        <w:r w:rsidR="00736FE4" w:rsidRPr="00121DE5">
          <w:rPr>
            <w:rStyle w:val="Hyperlink"/>
            <w:rFonts w:ascii="Arial" w:hAnsi="Arial" w:cs="Arial"/>
            <w:b/>
            <w:noProof/>
          </w:rPr>
          <w:t>Figura 3 - Extensões em superfície do reservatório e do volume sísmico no domínio da profundidade. Números ao redor da extensão do volume sísmico correspondem à crosslines e inlines.</w:t>
        </w:r>
        <w:r w:rsidR="00736FE4">
          <w:rPr>
            <w:noProof/>
            <w:webHidden/>
          </w:rPr>
          <w:tab/>
        </w:r>
        <w:r w:rsidR="00736FE4">
          <w:rPr>
            <w:noProof/>
            <w:webHidden/>
          </w:rPr>
          <w:fldChar w:fldCharType="begin"/>
        </w:r>
        <w:r w:rsidR="00736FE4">
          <w:rPr>
            <w:noProof/>
            <w:webHidden/>
          </w:rPr>
          <w:instrText xml:space="preserve"> PAGEREF _Toc12833426 \h </w:instrText>
        </w:r>
        <w:r w:rsidR="00736FE4">
          <w:rPr>
            <w:noProof/>
            <w:webHidden/>
          </w:rPr>
        </w:r>
        <w:r w:rsidR="00736FE4">
          <w:rPr>
            <w:noProof/>
            <w:webHidden/>
          </w:rPr>
          <w:fldChar w:fldCharType="separate"/>
        </w:r>
        <w:r w:rsidR="00736FE4">
          <w:rPr>
            <w:noProof/>
            <w:webHidden/>
          </w:rPr>
          <w:t>12</w:t>
        </w:r>
        <w:r w:rsidR="00736FE4">
          <w:rPr>
            <w:noProof/>
            <w:webHidden/>
          </w:rPr>
          <w:fldChar w:fldCharType="end"/>
        </w:r>
      </w:hyperlink>
    </w:p>
    <w:p w14:paraId="2CBBEC41" w14:textId="481CF4E4" w:rsidR="00736FE4" w:rsidRDefault="006F13DB">
      <w:pPr>
        <w:pStyle w:val="TableofFigures"/>
        <w:tabs>
          <w:tab w:val="right" w:leader="dot" w:pos="9074"/>
        </w:tabs>
        <w:rPr>
          <w:noProof/>
        </w:rPr>
      </w:pPr>
      <w:hyperlink w:anchor="_Toc12833427" w:history="1">
        <w:r w:rsidR="00736FE4" w:rsidRPr="00121DE5">
          <w:rPr>
            <w:rStyle w:val="Hyperlink"/>
            <w:rFonts w:ascii="Arial" w:hAnsi="Arial" w:cs="Arial"/>
            <w:b/>
            <w:noProof/>
          </w:rPr>
          <w:t>Figura 4 - Horizontes carregados - De cima para baixo: Formação Outeiro, Formação Imbetiba, Formação Quissamã e Grupo Lagoa Feia. Cubo no entorno representa os limites do volume sísmico com profundidades de 1798m até 3076m</w:t>
        </w:r>
        <w:r w:rsidR="00736FE4">
          <w:rPr>
            <w:noProof/>
            <w:webHidden/>
          </w:rPr>
          <w:tab/>
        </w:r>
        <w:r w:rsidR="00736FE4">
          <w:rPr>
            <w:noProof/>
            <w:webHidden/>
          </w:rPr>
          <w:fldChar w:fldCharType="begin"/>
        </w:r>
        <w:r w:rsidR="00736FE4">
          <w:rPr>
            <w:noProof/>
            <w:webHidden/>
          </w:rPr>
          <w:instrText xml:space="preserve"> PAGEREF _Toc12833427 \h </w:instrText>
        </w:r>
        <w:r w:rsidR="00736FE4">
          <w:rPr>
            <w:noProof/>
            <w:webHidden/>
          </w:rPr>
        </w:r>
        <w:r w:rsidR="00736FE4">
          <w:rPr>
            <w:noProof/>
            <w:webHidden/>
          </w:rPr>
          <w:fldChar w:fldCharType="separate"/>
        </w:r>
        <w:r w:rsidR="00736FE4">
          <w:rPr>
            <w:noProof/>
            <w:webHidden/>
          </w:rPr>
          <w:t>13</w:t>
        </w:r>
        <w:r w:rsidR="00736FE4">
          <w:rPr>
            <w:noProof/>
            <w:webHidden/>
          </w:rPr>
          <w:fldChar w:fldCharType="end"/>
        </w:r>
      </w:hyperlink>
    </w:p>
    <w:p w14:paraId="40633AA7" w14:textId="271A75D9" w:rsidR="00736FE4" w:rsidRDefault="006F13DB">
      <w:pPr>
        <w:pStyle w:val="TableofFigures"/>
        <w:tabs>
          <w:tab w:val="right" w:leader="dot" w:pos="9074"/>
        </w:tabs>
        <w:rPr>
          <w:noProof/>
        </w:rPr>
      </w:pPr>
      <w:hyperlink w:anchor="_Toc12833428" w:history="1">
        <w:r w:rsidR="00736FE4" w:rsidRPr="00121DE5">
          <w:rPr>
            <w:rStyle w:val="Hyperlink"/>
            <w:rFonts w:ascii="Arial" w:hAnsi="Arial" w:cs="Arial"/>
            <w:b/>
            <w:noProof/>
          </w:rPr>
          <w:t>Figura 5 - Localização dos 47 poços estudados, ícones representam as coordenadas em que os poços têm sua maior profundidade, não sua localização em superfície.</w:t>
        </w:r>
        <w:r w:rsidR="00736FE4">
          <w:rPr>
            <w:noProof/>
            <w:webHidden/>
          </w:rPr>
          <w:tab/>
        </w:r>
        <w:r w:rsidR="00736FE4">
          <w:rPr>
            <w:noProof/>
            <w:webHidden/>
          </w:rPr>
          <w:fldChar w:fldCharType="begin"/>
        </w:r>
        <w:r w:rsidR="00736FE4">
          <w:rPr>
            <w:noProof/>
            <w:webHidden/>
          </w:rPr>
          <w:instrText xml:space="preserve"> PAGEREF _Toc12833428 \h </w:instrText>
        </w:r>
        <w:r w:rsidR="00736FE4">
          <w:rPr>
            <w:noProof/>
            <w:webHidden/>
          </w:rPr>
        </w:r>
        <w:r w:rsidR="00736FE4">
          <w:rPr>
            <w:noProof/>
            <w:webHidden/>
          </w:rPr>
          <w:fldChar w:fldCharType="separate"/>
        </w:r>
        <w:r w:rsidR="00736FE4">
          <w:rPr>
            <w:noProof/>
            <w:webHidden/>
          </w:rPr>
          <w:t>13</w:t>
        </w:r>
        <w:r w:rsidR="00736FE4">
          <w:rPr>
            <w:noProof/>
            <w:webHidden/>
          </w:rPr>
          <w:fldChar w:fldCharType="end"/>
        </w:r>
      </w:hyperlink>
    </w:p>
    <w:p w14:paraId="39CDE59F" w14:textId="5FD98314" w:rsidR="00736FE4" w:rsidRDefault="006F13DB">
      <w:pPr>
        <w:pStyle w:val="TableofFigures"/>
        <w:tabs>
          <w:tab w:val="right" w:leader="dot" w:pos="9074"/>
        </w:tabs>
        <w:rPr>
          <w:noProof/>
        </w:rPr>
      </w:pPr>
      <w:hyperlink w:anchor="_Toc12833429" w:history="1">
        <w:r w:rsidR="00736FE4" w:rsidRPr="00121DE5">
          <w:rPr>
            <w:rStyle w:val="Hyperlink"/>
            <w:rFonts w:ascii="Arial" w:hAnsi="Arial" w:cs="Arial"/>
            <w:b/>
            <w:noProof/>
          </w:rPr>
          <w:t>Figura 6 - Pickett Plot utilizado na determinação do fator de cimentação (m = 1,77). De Melani et al. 2015.</w:t>
        </w:r>
        <w:r w:rsidR="00736FE4">
          <w:rPr>
            <w:noProof/>
            <w:webHidden/>
          </w:rPr>
          <w:tab/>
        </w:r>
        <w:r w:rsidR="00736FE4">
          <w:rPr>
            <w:noProof/>
            <w:webHidden/>
          </w:rPr>
          <w:fldChar w:fldCharType="begin"/>
        </w:r>
        <w:r w:rsidR="00736FE4">
          <w:rPr>
            <w:noProof/>
            <w:webHidden/>
          </w:rPr>
          <w:instrText xml:space="preserve"> PAGEREF _Toc12833429 \h </w:instrText>
        </w:r>
        <w:r w:rsidR="00736FE4">
          <w:rPr>
            <w:noProof/>
            <w:webHidden/>
          </w:rPr>
        </w:r>
        <w:r w:rsidR="00736FE4">
          <w:rPr>
            <w:noProof/>
            <w:webHidden/>
          </w:rPr>
          <w:fldChar w:fldCharType="separate"/>
        </w:r>
        <w:r w:rsidR="00736FE4">
          <w:rPr>
            <w:noProof/>
            <w:webHidden/>
          </w:rPr>
          <w:t>16</w:t>
        </w:r>
        <w:r w:rsidR="00736FE4">
          <w:rPr>
            <w:noProof/>
            <w:webHidden/>
          </w:rPr>
          <w:fldChar w:fldCharType="end"/>
        </w:r>
      </w:hyperlink>
    </w:p>
    <w:p w14:paraId="2AEECD25" w14:textId="7768DF97" w:rsidR="00736FE4" w:rsidRDefault="006F13DB">
      <w:pPr>
        <w:pStyle w:val="TableofFigures"/>
        <w:tabs>
          <w:tab w:val="right" w:leader="dot" w:pos="9074"/>
        </w:tabs>
        <w:rPr>
          <w:noProof/>
        </w:rPr>
      </w:pPr>
      <w:hyperlink w:anchor="_Toc12833430" w:history="1">
        <w:r w:rsidR="00736FE4" w:rsidRPr="00121DE5">
          <w:rPr>
            <w:rStyle w:val="Hyperlink"/>
            <w:rFonts w:ascii="Arial" w:hAnsi="Arial" w:cs="Arial"/>
            <w:b/>
            <w:noProof/>
          </w:rPr>
          <w:t>Figura 7 - Fluxo de trabalho para geração de volumes de ant-tracking.</w:t>
        </w:r>
        <w:r w:rsidR="00736FE4">
          <w:rPr>
            <w:noProof/>
            <w:webHidden/>
          </w:rPr>
          <w:tab/>
        </w:r>
        <w:r w:rsidR="00736FE4">
          <w:rPr>
            <w:noProof/>
            <w:webHidden/>
          </w:rPr>
          <w:fldChar w:fldCharType="begin"/>
        </w:r>
        <w:r w:rsidR="00736FE4">
          <w:rPr>
            <w:noProof/>
            <w:webHidden/>
          </w:rPr>
          <w:instrText xml:space="preserve"> PAGEREF _Toc12833430 \h </w:instrText>
        </w:r>
        <w:r w:rsidR="00736FE4">
          <w:rPr>
            <w:noProof/>
            <w:webHidden/>
          </w:rPr>
        </w:r>
        <w:r w:rsidR="00736FE4">
          <w:rPr>
            <w:noProof/>
            <w:webHidden/>
          </w:rPr>
          <w:fldChar w:fldCharType="separate"/>
        </w:r>
        <w:r w:rsidR="00736FE4">
          <w:rPr>
            <w:noProof/>
            <w:webHidden/>
          </w:rPr>
          <w:t>18</w:t>
        </w:r>
        <w:r w:rsidR="00736FE4">
          <w:rPr>
            <w:noProof/>
            <w:webHidden/>
          </w:rPr>
          <w:fldChar w:fldCharType="end"/>
        </w:r>
      </w:hyperlink>
    </w:p>
    <w:p w14:paraId="2640C9C1" w14:textId="5E510A4F" w:rsidR="00736FE4" w:rsidRDefault="006F13DB">
      <w:pPr>
        <w:pStyle w:val="TableofFigures"/>
        <w:tabs>
          <w:tab w:val="right" w:leader="dot" w:pos="9074"/>
        </w:tabs>
        <w:rPr>
          <w:noProof/>
        </w:rPr>
      </w:pPr>
      <w:hyperlink w:anchor="_Toc12833431" w:history="1">
        <w:r w:rsidR="00736FE4" w:rsidRPr="00121DE5">
          <w:rPr>
            <w:rStyle w:val="Hyperlink"/>
            <w:rFonts w:ascii="Arial" w:hAnsi="Arial" w:cs="Arial"/>
            <w:b/>
            <w:noProof/>
          </w:rPr>
          <w:t>Figura 8 - Visualização do fluxo de trabalho utilizado identificando uma descontinuidade.</w:t>
        </w:r>
        <w:r w:rsidR="00736FE4">
          <w:rPr>
            <w:noProof/>
            <w:webHidden/>
          </w:rPr>
          <w:tab/>
        </w:r>
        <w:r w:rsidR="00736FE4">
          <w:rPr>
            <w:noProof/>
            <w:webHidden/>
          </w:rPr>
          <w:fldChar w:fldCharType="begin"/>
        </w:r>
        <w:r w:rsidR="00736FE4">
          <w:rPr>
            <w:noProof/>
            <w:webHidden/>
          </w:rPr>
          <w:instrText xml:space="preserve"> PAGEREF _Toc12833431 \h </w:instrText>
        </w:r>
        <w:r w:rsidR="00736FE4">
          <w:rPr>
            <w:noProof/>
            <w:webHidden/>
          </w:rPr>
        </w:r>
        <w:r w:rsidR="00736FE4">
          <w:rPr>
            <w:noProof/>
            <w:webHidden/>
          </w:rPr>
          <w:fldChar w:fldCharType="separate"/>
        </w:r>
        <w:r w:rsidR="00736FE4">
          <w:rPr>
            <w:noProof/>
            <w:webHidden/>
          </w:rPr>
          <w:t>22</w:t>
        </w:r>
        <w:r w:rsidR="00736FE4">
          <w:rPr>
            <w:noProof/>
            <w:webHidden/>
          </w:rPr>
          <w:fldChar w:fldCharType="end"/>
        </w:r>
      </w:hyperlink>
    </w:p>
    <w:p w14:paraId="1E88A544" w14:textId="643E6442" w:rsidR="00736FE4" w:rsidRDefault="006F13DB">
      <w:pPr>
        <w:pStyle w:val="TableofFigures"/>
        <w:tabs>
          <w:tab w:val="right" w:leader="dot" w:pos="9074"/>
        </w:tabs>
        <w:rPr>
          <w:noProof/>
        </w:rPr>
      </w:pPr>
      <w:hyperlink w:anchor="_Toc12833432" w:history="1">
        <w:r w:rsidR="00736FE4" w:rsidRPr="00121DE5">
          <w:rPr>
            <w:rStyle w:val="Hyperlink"/>
            <w:rFonts w:ascii="Arial" w:hAnsi="Arial" w:cs="Arial"/>
            <w:b/>
            <w:noProof/>
          </w:rPr>
          <w:t>Figura 9 - Exemplo de fluxo de trabalho para modelamento estrutural. Os dados de interpretações de estruturas e horizontes são inicialmente carregados (a) para então horizontes serem modificados de acordo com sua relação com estruturas que os interceptam (b) e finalmente é gerado um modelo volumétrico de zonas com base nas superfícies modeladas (c). Alterado de Schlumberger (2015).</w:t>
        </w:r>
        <w:r w:rsidR="00736FE4">
          <w:rPr>
            <w:noProof/>
            <w:webHidden/>
          </w:rPr>
          <w:tab/>
        </w:r>
        <w:r w:rsidR="00736FE4">
          <w:rPr>
            <w:noProof/>
            <w:webHidden/>
          </w:rPr>
          <w:fldChar w:fldCharType="begin"/>
        </w:r>
        <w:r w:rsidR="00736FE4">
          <w:rPr>
            <w:noProof/>
            <w:webHidden/>
          </w:rPr>
          <w:instrText xml:space="preserve"> PAGEREF _Toc12833432 \h </w:instrText>
        </w:r>
        <w:r w:rsidR="00736FE4">
          <w:rPr>
            <w:noProof/>
            <w:webHidden/>
          </w:rPr>
        </w:r>
        <w:r w:rsidR="00736FE4">
          <w:rPr>
            <w:noProof/>
            <w:webHidden/>
          </w:rPr>
          <w:fldChar w:fldCharType="separate"/>
        </w:r>
        <w:r w:rsidR="00736FE4">
          <w:rPr>
            <w:noProof/>
            <w:webHidden/>
          </w:rPr>
          <w:t>23</w:t>
        </w:r>
        <w:r w:rsidR="00736FE4">
          <w:rPr>
            <w:noProof/>
            <w:webHidden/>
          </w:rPr>
          <w:fldChar w:fldCharType="end"/>
        </w:r>
      </w:hyperlink>
    </w:p>
    <w:p w14:paraId="7B38E55C" w14:textId="5EBD9458" w:rsidR="00736FE4" w:rsidRDefault="006F13DB">
      <w:pPr>
        <w:pStyle w:val="TableofFigures"/>
        <w:tabs>
          <w:tab w:val="right" w:leader="dot" w:pos="9074"/>
        </w:tabs>
        <w:rPr>
          <w:noProof/>
        </w:rPr>
      </w:pPr>
      <w:hyperlink w:anchor="_Toc12833433" w:history="1">
        <w:r w:rsidR="00736FE4" w:rsidRPr="00121DE5">
          <w:rPr>
            <w:rStyle w:val="Hyperlink"/>
            <w:rFonts w:ascii="Arial" w:hAnsi="Arial" w:cs="Arial"/>
            <w:b/>
            <w:noProof/>
          </w:rPr>
          <w:t>Figura 10 - Horizonte do topo Quissamã. (a) Mostra o horizonte originalmente carregado. (b) Mostra o horizonte modificado pelas interseções com estruturas. Áreas em azul representam superfícies de feições estruturais.</w:t>
        </w:r>
        <w:r w:rsidR="00736FE4">
          <w:rPr>
            <w:noProof/>
            <w:webHidden/>
          </w:rPr>
          <w:tab/>
        </w:r>
        <w:r w:rsidR="00736FE4">
          <w:rPr>
            <w:noProof/>
            <w:webHidden/>
          </w:rPr>
          <w:fldChar w:fldCharType="begin"/>
        </w:r>
        <w:r w:rsidR="00736FE4">
          <w:rPr>
            <w:noProof/>
            <w:webHidden/>
          </w:rPr>
          <w:instrText xml:space="preserve"> PAGEREF _Toc12833433 \h </w:instrText>
        </w:r>
        <w:r w:rsidR="00736FE4">
          <w:rPr>
            <w:noProof/>
            <w:webHidden/>
          </w:rPr>
        </w:r>
        <w:r w:rsidR="00736FE4">
          <w:rPr>
            <w:noProof/>
            <w:webHidden/>
          </w:rPr>
          <w:fldChar w:fldCharType="separate"/>
        </w:r>
        <w:r w:rsidR="00736FE4">
          <w:rPr>
            <w:noProof/>
            <w:webHidden/>
          </w:rPr>
          <w:t>25</w:t>
        </w:r>
        <w:r w:rsidR="00736FE4">
          <w:rPr>
            <w:noProof/>
            <w:webHidden/>
          </w:rPr>
          <w:fldChar w:fldCharType="end"/>
        </w:r>
      </w:hyperlink>
    </w:p>
    <w:p w14:paraId="50C3FB73" w14:textId="43EA91BA" w:rsidR="00736FE4" w:rsidRDefault="006F13DB">
      <w:pPr>
        <w:pStyle w:val="TableofFigures"/>
        <w:tabs>
          <w:tab w:val="right" w:leader="dot" w:pos="9074"/>
        </w:tabs>
        <w:rPr>
          <w:noProof/>
        </w:rPr>
      </w:pPr>
      <w:hyperlink w:anchor="_Toc12833434" w:history="1">
        <w:r w:rsidR="00736FE4" w:rsidRPr="00121DE5">
          <w:rPr>
            <w:rStyle w:val="Hyperlink"/>
            <w:rFonts w:ascii="Arial" w:hAnsi="Arial" w:cs="Arial"/>
            <w:b/>
            <w:noProof/>
          </w:rPr>
          <w:t>Figura 11 – (a) Modelo volumétrico de zonas com camadas definidas e (b) Zona do Quissamã entre os horizontes do Quissamã e do Lagoa Feia isolado do resto do modelo.</w:t>
        </w:r>
        <w:r w:rsidR="00736FE4">
          <w:rPr>
            <w:noProof/>
            <w:webHidden/>
          </w:rPr>
          <w:tab/>
        </w:r>
        <w:r w:rsidR="00736FE4">
          <w:rPr>
            <w:noProof/>
            <w:webHidden/>
          </w:rPr>
          <w:fldChar w:fldCharType="begin"/>
        </w:r>
        <w:r w:rsidR="00736FE4">
          <w:rPr>
            <w:noProof/>
            <w:webHidden/>
          </w:rPr>
          <w:instrText xml:space="preserve"> PAGEREF _Toc12833434 \h </w:instrText>
        </w:r>
        <w:r w:rsidR="00736FE4">
          <w:rPr>
            <w:noProof/>
            <w:webHidden/>
          </w:rPr>
        </w:r>
        <w:r w:rsidR="00736FE4">
          <w:rPr>
            <w:noProof/>
            <w:webHidden/>
          </w:rPr>
          <w:fldChar w:fldCharType="separate"/>
        </w:r>
        <w:r w:rsidR="00736FE4">
          <w:rPr>
            <w:noProof/>
            <w:webHidden/>
          </w:rPr>
          <w:t>26</w:t>
        </w:r>
        <w:r w:rsidR="00736FE4">
          <w:rPr>
            <w:noProof/>
            <w:webHidden/>
          </w:rPr>
          <w:fldChar w:fldCharType="end"/>
        </w:r>
      </w:hyperlink>
    </w:p>
    <w:p w14:paraId="09923C87" w14:textId="68FB41D9" w:rsidR="00736FE4" w:rsidRDefault="006F13DB">
      <w:pPr>
        <w:pStyle w:val="TableofFigures"/>
        <w:tabs>
          <w:tab w:val="right" w:leader="dot" w:pos="9074"/>
        </w:tabs>
        <w:rPr>
          <w:noProof/>
        </w:rPr>
      </w:pPr>
      <w:hyperlink w:anchor="_Toc12833435" w:history="1">
        <w:r w:rsidR="00736FE4" w:rsidRPr="00121DE5">
          <w:rPr>
            <w:rStyle w:val="Hyperlink"/>
            <w:rFonts w:ascii="Arial" w:hAnsi="Arial" w:cs="Arial"/>
            <w:b/>
            <w:noProof/>
          </w:rPr>
          <w:t>Figura 12 – Diagrama do funcionamento do algoritmo de upscaling de dados de poço para a escala do modelo. Para cada célula do grid colunar é atribuído um valor para cada log correspondente ao valor médio do log no espaço amostral correspondente à célula.</w:t>
        </w:r>
        <w:r w:rsidR="00736FE4">
          <w:rPr>
            <w:noProof/>
            <w:webHidden/>
          </w:rPr>
          <w:tab/>
        </w:r>
        <w:r w:rsidR="00736FE4">
          <w:rPr>
            <w:noProof/>
            <w:webHidden/>
          </w:rPr>
          <w:fldChar w:fldCharType="begin"/>
        </w:r>
        <w:r w:rsidR="00736FE4">
          <w:rPr>
            <w:noProof/>
            <w:webHidden/>
          </w:rPr>
          <w:instrText xml:space="preserve"> PAGEREF _Toc12833435 \h </w:instrText>
        </w:r>
        <w:r w:rsidR="00736FE4">
          <w:rPr>
            <w:noProof/>
            <w:webHidden/>
          </w:rPr>
        </w:r>
        <w:r w:rsidR="00736FE4">
          <w:rPr>
            <w:noProof/>
            <w:webHidden/>
          </w:rPr>
          <w:fldChar w:fldCharType="separate"/>
        </w:r>
        <w:r w:rsidR="00736FE4">
          <w:rPr>
            <w:noProof/>
            <w:webHidden/>
          </w:rPr>
          <w:t>27</w:t>
        </w:r>
        <w:r w:rsidR="00736FE4">
          <w:rPr>
            <w:noProof/>
            <w:webHidden/>
          </w:rPr>
          <w:fldChar w:fldCharType="end"/>
        </w:r>
      </w:hyperlink>
    </w:p>
    <w:p w14:paraId="4A28C10A" w14:textId="4F8043A6" w:rsidR="00736FE4" w:rsidRDefault="006F13DB">
      <w:pPr>
        <w:pStyle w:val="TableofFigures"/>
        <w:tabs>
          <w:tab w:val="right" w:leader="dot" w:pos="9074"/>
        </w:tabs>
        <w:rPr>
          <w:noProof/>
        </w:rPr>
      </w:pPr>
      <w:hyperlink w:anchor="_Toc12833436" w:history="1">
        <w:r w:rsidR="00736FE4" w:rsidRPr="00121DE5">
          <w:rPr>
            <w:rStyle w:val="Hyperlink"/>
            <w:rFonts w:ascii="Arial" w:hAnsi="Arial" w:cs="Arial"/>
            <w:b/>
            <w:noProof/>
          </w:rPr>
          <w:t>Figura 13 - Grid colunares de porosidade efetiva (PHIE) cortados para a região entre o topo do Quissamã (superfície em roxo) e o contato óleo-água (superfície em preto).</w:t>
        </w:r>
        <w:r w:rsidR="00736FE4">
          <w:rPr>
            <w:noProof/>
            <w:webHidden/>
          </w:rPr>
          <w:tab/>
        </w:r>
        <w:r w:rsidR="00736FE4">
          <w:rPr>
            <w:noProof/>
            <w:webHidden/>
          </w:rPr>
          <w:fldChar w:fldCharType="begin"/>
        </w:r>
        <w:r w:rsidR="00736FE4">
          <w:rPr>
            <w:noProof/>
            <w:webHidden/>
          </w:rPr>
          <w:instrText xml:space="preserve"> PAGEREF _Toc12833436 \h </w:instrText>
        </w:r>
        <w:r w:rsidR="00736FE4">
          <w:rPr>
            <w:noProof/>
            <w:webHidden/>
          </w:rPr>
        </w:r>
        <w:r w:rsidR="00736FE4">
          <w:rPr>
            <w:noProof/>
            <w:webHidden/>
          </w:rPr>
          <w:fldChar w:fldCharType="separate"/>
        </w:r>
        <w:r w:rsidR="00736FE4">
          <w:rPr>
            <w:noProof/>
            <w:webHidden/>
          </w:rPr>
          <w:t>27</w:t>
        </w:r>
        <w:r w:rsidR="00736FE4">
          <w:rPr>
            <w:noProof/>
            <w:webHidden/>
          </w:rPr>
          <w:fldChar w:fldCharType="end"/>
        </w:r>
      </w:hyperlink>
    </w:p>
    <w:p w14:paraId="188266BD" w14:textId="45A06ABA" w:rsidR="00736FE4" w:rsidRDefault="006F13DB">
      <w:pPr>
        <w:pStyle w:val="TableofFigures"/>
        <w:tabs>
          <w:tab w:val="right" w:leader="dot" w:pos="9074"/>
        </w:tabs>
        <w:rPr>
          <w:noProof/>
        </w:rPr>
      </w:pPr>
      <w:hyperlink w:anchor="_Toc12833437" w:history="1">
        <w:r w:rsidR="00736FE4" w:rsidRPr="00121DE5">
          <w:rPr>
            <w:rStyle w:val="Hyperlink"/>
            <w:rFonts w:ascii="Arial" w:hAnsi="Arial" w:cs="Arial"/>
            <w:b/>
            <w:noProof/>
          </w:rPr>
          <w:t>Figura 14 - Ilustração da obtenção de valores residuais para métodos de Krigagem com Deriva Externa (aqui denominado como regression-kriging). De: Hengl (2009).</w:t>
        </w:r>
        <w:r w:rsidR="00736FE4">
          <w:rPr>
            <w:noProof/>
            <w:webHidden/>
          </w:rPr>
          <w:tab/>
        </w:r>
        <w:r w:rsidR="00736FE4">
          <w:rPr>
            <w:noProof/>
            <w:webHidden/>
          </w:rPr>
          <w:fldChar w:fldCharType="begin"/>
        </w:r>
        <w:r w:rsidR="00736FE4">
          <w:rPr>
            <w:noProof/>
            <w:webHidden/>
          </w:rPr>
          <w:instrText xml:space="preserve"> PAGEREF _Toc12833437 \h </w:instrText>
        </w:r>
        <w:r w:rsidR="00736FE4">
          <w:rPr>
            <w:noProof/>
            <w:webHidden/>
          </w:rPr>
        </w:r>
        <w:r w:rsidR="00736FE4">
          <w:rPr>
            <w:noProof/>
            <w:webHidden/>
          </w:rPr>
          <w:fldChar w:fldCharType="separate"/>
        </w:r>
        <w:r w:rsidR="00736FE4">
          <w:rPr>
            <w:noProof/>
            <w:webHidden/>
          </w:rPr>
          <w:t>29</w:t>
        </w:r>
        <w:r w:rsidR="00736FE4">
          <w:rPr>
            <w:noProof/>
            <w:webHidden/>
          </w:rPr>
          <w:fldChar w:fldCharType="end"/>
        </w:r>
      </w:hyperlink>
    </w:p>
    <w:p w14:paraId="5DAC2CC9" w14:textId="2E949C69" w:rsidR="00736FE4" w:rsidRDefault="006F13DB">
      <w:pPr>
        <w:pStyle w:val="TableofFigures"/>
        <w:tabs>
          <w:tab w:val="right" w:leader="dot" w:pos="9074"/>
        </w:tabs>
        <w:rPr>
          <w:noProof/>
        </w:rPr>
      </w:pPr>
      <w:hyperlink w:anchor="_Toc12833438" w:history="1">
        <w:r w:rsidR="00736FE4" w:rsidRPr="00121DE5">
          <w:rPr>
            <w:rStyle w:val="Hyperlink"/>
            <w:rFonts w:ascii="Arial" w:hAnsi="Arial" w:cs="Arial"/>
            <w:b/>
            <w:noProof/>
          </w:rPr>
          <w:t>Figura 15 -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r w:rsidR="00736FE4">
          <w:rPr>
            <w:noProof/>
            <w:webHidden/>
          </w:rPr>
          <w:tab/>
        </w:r>
        <w:r w:rsidR="00736FE4">
          <w:rPr>
            <w:noProof/>
            <w:webHidden/>
          </w:rPr>
          <w:fldChar w:fldCharType="begin"/>
        </w:r>
        <w:r w:rsidR="00736FE4">
          <w:rPr>
            <w:noProof/>
            <w:webHidden/>
          </w:rPr>
          <w:instrText xml:space="preserve"> PAGEREF _Toc12833438 \h </w:instrText>
        </w:r>
        <w:r w:rsidR="00736FE4">
          <w:rPr>
            <w:noProof/>
            <w:webHidden/>
          </w:rPr>
        </w:r>
        <w:r w:rsidR="00736FE4">
          <w:rPr>
            <w:noProof/>
            <w:webHidden/>
          </w:rPr>
          <w:fldChar w:fldCharType="separate"/>
        </w:r>
        <w:r w:rsidR="00736FE4">
          <w:rPr>
            <w:noProof/>
            <w:webHidden/>
          </w:rPr>
          <w:t>38</w:t>
        </w:r>
        <w:r w:rsidR="00736FE4">
          <w:rPr>
            <w:noProof/>
            <w:webHidden/>
          </w:rPr>
          <w:fldChar w:fldCharType="end"/>
        </w:r>
      </w:hyperlink>
    </w:p>
    <w:p w14:paraId="313F09D7" w14:textId="206BEE3F" w:rsidR="00736FE4" w:rsidRDefault="006F13DB">
      <w:pPr>
        <w:pStyle w:val="TableofFigures"/>
        <w:tabs>
          <w:tab w:val="right" w:leader="dot" w:pos="9074"/>
        </w:tabs>
        <w:rPr>
          <w:noProof/>
        </w:rPr>
      </w:pPr>
      <w:hyperlink w:anchor="_Toc12833439" w:history="1">
        <w:r w:rsidR="00736FE4" w:rsidRPr="00121DE5">
          <w:rPr>
            <w:rStyle w:val="Hyperlink"/>
            <w:rFonts w:ascii="Arial" w:hAnsi="Arial" w:cs="Arial"/>
            <w:b/>
            <w:noProof/>
          </w:rPr>
          <w:t>Figura 16 - Atributo de Ant-Tracking nos cortes em profundidade de 2300 e 2500m. 2300m sendo a profundidade aproximada do topo do Quissamã e 2500m a profundidade aproximada do contato óleo-água.</w:t>
        </w:r>
        <w:r w:rsidR="00736FE4">
          <w:rPr>
            <w:noProof/>
            <w:webHidden/>
          </w:rPr>
          <w:tab/>
        </w:r>
        <w:r w:rsidR="00736FE4">
          <w:rPr>
            <w:noProof/>
            <w:webHidden/>
          </w:rPr>
          <w:fldChar w:fldCharType="begin"/>
        </w:r>
        <w:r w:rsidR="00736FE4">
          <w:rPr>
            <w:noProof/>
            <w:webHidden/>
          </w:rPr>
          <w:instrText xml:space="preserve"> PAGEREF _Toc12833439 \h </w:instrText>
        </w:r>
        <w:r w:rsidR="00736FE4">
          <w:rPr>
            <w:noProof/>
            <w:webHidden/>
          </w:rPr>
        </w:r>
        <w:r w:rsidR="00736FE4">
          <w:rPr>
            <w:noProof/>
            <w:webHidden/>
          </w:rPr>
          <w:fldChar w:fldCharType="separate"/>
        </w:r>
        <w:r w:rsidR="00736FE4">
          <w:rPr>
            <w:noProof/>
            <w:webHidden/>
          </w:rPr>
          <w:t>39</w:t>
        </w:r>
        <w:r w:rsidR="00736FE4">
          <w:rPr>
            <w:noProof/>
            <w:webHidden/>
          </w:rPr>
          <w:fldChar w:fldCharType="end"/>
        </w:r>
      </w:hyperlink>
    </w:p>
    <w:p w14:paraId="5A694962" w14:textId="188CABC1" w:rsidR="00736FE4" w:rsidRDefault="006F13DB">
      <w:pPr>
        <w:pStyle w:val="TableofFigures"/>
        <w:tabs>
          <w:tab w:val="right" w:leader="dot" w:pos="9074"/>
        </w:tabs>
        <w:rPr>
          <w:noProof/>
        </w:rPr>
      </w:pPr>
      <w:hyperlink w:anchor="_Toc12833440" w:history="1">
        <w:r w:rsidR="00736FE4" w:rsidRPr="00121DE5">
          <w:rPr>
            <w:rStyle w:val="Hyperlink"/>
            <w:rFonts w:ascii="Arial" w:hAnsi="Arial" w:cs="Arial"/>
            <w:b/>
            <w:noProof/>
          </w:rPr>
          <w:t>Figura 17 - Distribuição de descontinuidades para todas as descontinuidades. Estruturas predominantemente Leste-Oeste com mergulhos para Norte e Sul.</w:t>
        </w:r>
        <w:r w:rsidR="00736FE4">
          <w:rPr>
            <w:noProof/>
            <w:webHidden/>
          </w:rPr>
          <w:tab/>
        </w:r>
        <w:r w:rsidR="00736FE4">
          <w:rPr>
            <w:noProof/>
            <w:webHidden/>
          </w:rPr>
          <w:fldChar w:fldCharType="begin"/>
        </w:r>
        <w:r w:rsidR="00736FE4">
          <w:rPr>
            <w:noProof/>
            <w:webHidden/>
          </w:rPr>
          <w:instrText xml:space="preserve"> PAGEREF _Toc12833440 \h </w:instrText>
        </w:r>
        <w:r w:rsidR="00736FE4">
          <w:rPr>
            <w:noProof/>
            <w:webHidden/>
          </w:rPr>
        </w:r>
        <w:r w:rsidR="00736FE4">
          <w:rPr>
            <w:noProof/>
            <w:webHidden/>
          </w:rPr>
          <w:fldChar w:fldCharType="separate"/>
        </w:r>
        <w:r w:rsidR="00736FE4">
          <w:rPr>
            <w:noProof/>
            <w:webHidden/>
          </w:rPr>
          <w:t>39</w:t>
        </w:r>
        <w:r w:rsidR="00736FE4">
          <w:rPr>
            <w:noProof/>
            <w:webHidden/>
          </w:rPr>
          <w:fldChar w:fldCharType="end"/>
        </w:r>
      </w:hyperlink>
    </w:p>
    <w:p w14:paraId="14310AFF" w14:textId="3E6A1028" w:rsidR="00736FE4" w:rsidRDefault="006F13DB">
      <w:pPr>
        <w:pStyle w:val="TableofFigures"/>
        <w:tabs>
          <w:tab w:val="right" w:leader="dot" w:pos="9074"/>
        </w:tabs>
        <w:rPr>
          <w:noProof/>
        </w:rPr>
      </w:pPr>
      <w:hyperlink w:anchor="_Toc12833441" w:history="1">
        <w:r w:rsidR="00736FE4" w:rsidRPr="00121DE5">
          <w:rPr>
            <w:rStyle w:val="Hyperlink"/>
            <w:rFonts w:ascii="Arial" w:hAnsi="Arial" w:cs="Arial"/>
            <w:b/>
            <w:noProof/>
          </w:rPr>
          <w:t>Figura 18 - Distribuição de descontinuidades com mais de 200m de extensão em qualquer direção. Nota-se a manutenção da tendência estrutural observada para o conjunto de todas as descontinuidades.</w:t>
        </w:r>
        <w:r w:rsidR="00736FE4">
          <w:rPr>
            <w:noProof/>
            <w:webHidden/>
          </w:rPr>
          <w:tab/>
        </w:r>
        <w:r w:rsidR="00736FE4">
          <w:rPr>
            <w:noProof/>
            <w:webHidden/>
          </w:rPr>
          <w:fldChar w:fldCharType="begin"/>
        </w:r>
        <w:r w:rsidR="00736FE4">
          <w:rPr>
            <w:noProof/>
            <w:webHidden/>
          </w:rPr>
          <w:instrText xml:space="preserve"> PAGEREF _Toc12833441 \h </w:instrText>
        </w:r>
        <w:r w:rsidR="00736FE4">
          <w:rPr>
            <w:noProof/>
            <w:webHidden/>
          </w:rPr>
        </w:r>
        <w:r w:rsidR="00736FE4">
          <w:rPr>
            <w:noProof/>
            <w:webHidden/>
          </w:rPr>
          <w:fldChar w:fldCharType="separate"/>
        </w:r>
        <w:r w:rsidR="00736FE4">
          <w:rPr>
            <w:noProof/>
            <w:webHidden/>
          </w:rPr>
          <w:t>40</w:t>
        </w:r>
        <w:r w:rsidR="00736FE4">
          <w:rPr>
            <w:noProof/>
            <w:webHidden/>
          </w:rPr>
          <w:fldChar w:fldCharType="end"/>
        </w:r>
      </w:hyperlink>
    </w:p>
    <w:p w14:paraId="387F9CAC" w14:textId="766801C4" w:rsidR="00736FE4" w:rsidRDefault="006F13DB">
      <w:pPr>
        <w:pStyle w:val="TableofFigures"/>
        <w:tabs>
          <w:tab w:val="right" w:leader="dot" w:pos="9074"/>
        </w:tabs>
        <w:rPr>
          <w:noProof/>
        </w:rPr>
      </w:pPr>
      <w:hyperlink w:anchor="_Toc12833442" w:history="1">
        <w:r w:rsidR="00736FE4" w:rsidRPr="00121DE5">
          <w:rPr>
            <w:rStyle w:val="Hyperlink"/>
            <w:rFonts w:ascii="Arial" w:hAnsi="Arial" w:cs="Arial"/>
            <w:b/>
            <w:noProof/>
          </w:rPr>
          <w:t>Figura 19 - Variação de Ant-Tracking com Latitude. Não se observa tendência clara na distribuição entre as duas variáveis. Cada ponto no gráfico corresponde à uma célula no modelo. Consideradas apenas células dentro do reservatório (Entre Quissamã e contato óleo-água).</w:t>
        </w:r>
        <w:r w:rsidR="00736FE4">
          <w:rPr>
            <w:noProof/>
            <w:webHidden/>
          </w:rPr>
          <w:tab/>
        </w:r>
        <w:r w:rsidR="00736FE4">
          <w:rPr>
            <w:noProof/>
            <w:webHidden/>
          </w:rPr>
          <w:fldChar w:fldCharType="begin"/>
        </w:r>
        <w:r w:rsidR="00736FE4">
          <w:rPr>
            <w:noProof/>
            <w:webHidden/>
          </w:rPr>
          <w:instrText xml:space="preserve"> PAGEREF _Toc12833442 \h </w:instrText>
        </w:r>
        <w:r w:rsidR="00736FE4">
          <w:rPr>
            <w:noProof/>
            <w:webHidden/>
          </w:rPr>
        </w:r>
        <w:r w:rsidR="00736FE4">
          <w:rPr>
            <w:noProof/>
            <w:webHidden/>
          </w:rPr>
          <w:fldChar w:fldCharType="separate"/>
        </w:r>
        <w:r w:rsidR="00736FE4">
          <w:rPr>
            <w:noProof/>
            <w:webHidden/>
          </w:rPr>
          <w:t>41</w:t>
        </w:r>
        <w:r w:rsidR="00736FE4">
          <w:rPr>
            <w:noProof/>
            <w:webHidden/>
          </w:rPr>
          <w:fldChar w:fldCharType="end"/>
        </w:r>
      </w:hyperlink>
    </w:p>
    <w:p w14:paraId="12AA49A1" w14:textId="1BA563FB" w:rsidR="00736FE4" w:rsidRDefault="006F13DB">
      <w:pPr>
        <w:pStyle w:val="TableofFigures"/>
        <w:tabs>
          <w:tab w:val="right" w:leader="dot" w:pos="9074"/>
        </w:tabs>
        <w:rPr>
          <w:noProof/>
        </w:rPr>
      </w:pPr>
      <w:hyperlink w:anchor="_Toc12833443" w:history="1">
        <w:r w:rsidR="00736FE4" w:rsidRPr="00121DE5">
          <w:rPr>
            <w:rStyle w:val="Hyperlink"/>
            <w:rFonts w:ascii="Arial" w:hAnsi="Arial" w:cs="Arial"/>
            <w:b/>
            <w:noProof/>
          </w:rPr>
          <w:t>Figura 20 - Delimitação de Zonas Norte e Sul do reservatório, cada uma com 234.109 células. Fronteira entre as zonas encontra-se deslocada para o sul devido à maior espessura do reservatório na Zona Sul. Cada ponto no gráfico corresponde à uma célula no modelo. Pontos plotados independentemente de sua posição vertical. Consideradas apenas células dentro do reservatório (Entre Quissamã e contato óleo-água).</w:t>
        </w:r>
        <w:r w:rsidR="00736FE4">
          <w:rPr>
            <w:noProof/>
            <w:webHidden/>
          </w:rPr>
          <w:tab/>
        </w:r>
        <w:r w:rsidR="00736FE4">
          <w:rPr>
            <w:noProof/>
            <w:webHidden/>
          </w:rPr>
          <w:fldChar w:fldCharType="begin"/>
        </w:r>
        <w:r w:rsidR="00736FE4">
          <w:rPr>
            <w:noProof/>
            <w:webHidden/>
          </w:rPr>
          <w:instrText xml:space="preserve"> PAGEREF _Toc12833443 \h </w:instrText>
        </w:r>
        <w:r w:rsidR="00736FE4">
          <w:rPr>
            <w:noProof/>
            <w:webHidden/>
          </w:rPr>
        </w:r>
        <w:r w:rsidR="00736FE4">
          <w:rPr>
            <w:noProof/>
            <w:webHidden/>
          </w:rPr>
          <w:fldChar w:fldCharType="separate"/>
        </w:r>
        <w:r w:rsidR="00736FE4">
          <w:rPr>
            <w:noProof/>
            <w:webHidden/>
          </w:rPr>
          <w:t>42</w:t>
        </w:r>
        <w:r w:rsidR="00736FE4">
          <w:rPr>
            <w:noProof/>
            <w:webHidden/>
          </w:rPr>
          <w:fldChar w:fldCharType="end"/>
        </w:r>
      </w:hyperlink>
    </w:p>
    <w:p w14:paraId="29D7627B" w14:textId="15CB0FFB" w:rsidR="00736FE4" w:rsidRDefault="006F13DB">
      <w:pPr>
        <w:pStyle w:val="TableofFigures"/>
        <w:tabs>
          <w:tab w:val="right" w:leader="dot" w:pos="9074"/>
        </w:tabs>
        <w:rPr>
          <w:noProof/>
        </w:rPr>
      </w:pPr>
      <w:hyperlink w:anchor="_Toc12833444" w:history="1">
        <w:r w:rsidR="00736FE4" w:rsidRPr="00121DE5">
          <w:rPr>
            <w:rStyle w:val="Hyperlink"/>
            <w:rFonts w:ascii="Arial" w:hAnsi="Arial" w:cs="Arial"/>
            <w:b/>
            <w:noProof/>
          </w:rPr>
          <w:t>Figura 21 - Distribuição no espaço para os pontos de altos valores de Ant-Tracking. -0.91 corresponde ao valor médio de Ant-Tracking no reservatório adicionado ao valor do desvio padrão de Ant-Tracking no reservatório, -0.78 representa o valor médio somado a três vezes o desvio padrão.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r w:rsidR="00736FE4">
          <w:rPr>
            <w:noProof/>
            <w:webHidden/>
          </w:rPr>
          <w:tab/>
        </w:r>
        <w:r w:rsidR="00736FE4">
          <w:rPr>
            <w:noProof/>
            <w:webHidden/>
          </w:rPr>
          <w:fldChar w:fldCharType="begin"/>
        </w:r>
        <w:r w:rsidR="00736FE4">
          <w:rPr>
            <w:noProof/>
            <w:webHidden/>
          </w:rPr>
          <w:instrText xml:space="preserve"> PAGEREF _Toc12833444 \h </w:instrText>
        </w:r>
        <w:r w:rsidR="00736FE4">
          <w:rPr>
            <w:noProof/>
            <w:webHidden/>
          </w:rPr>
        </w:r>
        <w:r w:rsidR="00736FE4">
          <w:rPr>
            <w:noProof/>
            <w:webHidden/>
          </w:rPr>
          <w:fldChar w:fldCharType="separate"/>
        </w:r>
        <w:r w:rsidR="00736FE4">
          <w:rPr>
            <w:noProof/>
            <w:webHidden/>
          </w:rPr>
          <w:t>42</w:t>
        </w:r>
        <w:r w:rsidR="00736FE4">
          <w:rPr>
            <w:noProof/>
            <w:webHidden/>
          </w:rPr>
          <w:fldChar w:fldCharType="end"/>
        </w:r>
      </w:hyperlink>
    </w:p>
    <w:p w14:paraId="46E9DCFA" w14:textId="65EEC560" w:rsidR="00736FE4" w:rsidRDefault="006F13DB">
      <w:pPr>
        <w:pStyle w:val="TableofFigures"/>
        <w:tabs>
          <w:tab w:val="right" w:leader="dot" w:pos="9074"/>
        </w:tabs>
        <w:rPr>
          <w:noProof/>
        </w:rPr>
      </w:pPr>
      <w:hyperlink w:anchor="_Toc12833445" w:history="1">
        <w:r w:rsidR="00736FE4" w:rsidRPr="00121DE5">
          <w:rPr>
            <w:rStyle w:val="Hyperlink"/>
            <w:rFonts w:ascii="Arial" w:hAnsi="Arial" w:cs="Arial"/>
            <w:b/>
            <w:noProof/>
          </w:rPr>
          <w:t>Figura 22 - Porcentagem de células localizadas na Zona Norte ou Sul para cada valor mínimo de Ant-Tracking (Limiar). Nota-se que para Ant-Tracking de -1,0 os valores se distribuem igualmente entre as duas zonas, refletindo a separação das duas zonas pela Latitude mediana do reservatório. Para valores entre -0;8 e 0, valores que se correlacionam com elevadas intensidades de fraturamento, de 60% a 75% dos valores encontram-se na Zona Sul. Para os poucos (n = 151) valores positivos de Ant-Tracking, estes concentram-se fortemente na Zona Norte. Assim indicando que as descontinuidades ocorrem de maneira mais disseminada pela Zona Sul enquanto concentram-se em uma área de alta descontinuidade na Zona Norte.</w:t>
        </w:r>
        <w:r w:rsidR="00736FE4">
          <w:rPr>
            <w:noProof/>
            <w:webHidden/>
          </w:rPr>
          <w:tab/>
        </w:r>
        <w:r w:rsidR="00736FE4">
          <w:rPr>
            <w:noProof/>
            <w:webHidden/>
          </w:rPr>
          <w:fldChar w:fldCharType="begin"/>
        </w:r>
        <w:r w:rsidR="00736FE4">
          <w:rPr>
            <w:noProof/>
            <w:webHidden/>
          </w:rPr>
          <w:instrText xml:space="preserve"> PAGEREF _Toc12833445 \h </w:instrText>
        </w:r>
        <w:r w:rsidR="00736FE4">
          <w:rPr>
            <w:noProof/>
            <w:webHidden/>
          </w:rPr>
        </w:r>
        <w:r w:rsidR="00736FE4">
          <w:rPr>
            <w:noProof/>
            <w:webHidden/>
          </w:rPr>
          <w:fldChar w:fldCharType="separate"/>
        </w:r>
        <w:r w:rsidR="00736FE4">
          <w:rPr>
            <w:noProof/>
            <w:webHidden/>
          </w:rPr>
          <w:t>44</w:t>
        </w:r>
        <w:r w:rsidR="00736FE4">
          <w:rPr>
            <w:noProof/>
            <w:webHidden/>
          </w:rPr>
          <w:fldChar w:fldCharType="end"/>
        </w:r>
      </w:hyperlink>
    </w:p>
    <w:p w14:paraId="14CF49ED" w14:textId="4FE4480C" w:rsidR="00736FE4" w:rsidRDefault="006F13DB">
      <w:pPr>
        <w:pStyle w:val="TableofFigures"/>
        <w:tabs>
          <w:tab w:val="right" w:leader="dot" w:pos="9074"/>
        </w:tabs>
        <w:rPr>
          <w:noProof/>
        </w:rPr>
      </w:pPr>
      <w:hyperlink w:anchor="_Toc12833446" w:history="1">
        <w:r w:rsidR="00736FE4" w:rsidRPr="00121DE5">
          <w:rPr>
            <w:rStyle w:val="Hyperlink"/>
            <w:rFonts w:ascii="Arial" w:hAnsi="Arial" w:cs="Arial"/>
            <w:b/>
            <w:noProof/>
          </w:rPr>
          <w:t>Figura 23 -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r w:rsidR="00736FE4">
          <w:rPr>
            <w:noProof/>
            <w:webHidden/>
          </w:rPr>
          <w:tab/>
        </w:r>
        <w:r w:rsidR="00736FE4">
          <w:rPr>
            <w:noProof/>
            <w:webHidden/>
          </w:rPr>
          <w:fldChar w:fldCharType="begin"/>
        </w:r>
        <w:r w:rsidR="00736FE4">
          <w:rPr>
            <w:noProof/>
            <w:webHidden/>
          </w:rPr>
          <w:instrText xml:space="preserve"> PAGEREF _Toc12833446 \h </w:instrText>
        </w:r>
        <w:r w:rsidR="00736FE4">
          <w:rPr>
            <w:noProof/>
            <w:webHidden/>
          </w:rPr>
        </w:r>
        <w:r w:rsidR="00736FE4">
          <w:rPr>
            <w:noProof/>
            <w:webHidden/>
          </w:rPr>
          <w:fldChar w:fldCharType="separate"/>
        </w:r>
        <w:r w:rsidR="00736FE4">
          <w:rPr>
            <w:noProof/>
            <w:webHidden/>
          </w:rPr>
          <w:t>45</w:t>
        </w:r>
        <w:r w:rsidR="00736FE4">
          <w:rPr>
            <w:noProof/>
            <w:webHidden/>
          </w:rPr>
          <w:fldChar w:fldCharType="end"/>
        </w:r>
      </w:hyperlink>
    </w:p>
    <w:p w14:paraId="6F53BA2C" w14:textId="497FEAC5" w:rsidR="00736FE4" w:rsidRDefault="006F13DB">
      <w:pPr>
        <w:pStyle w:val="TableofFigures"/>
        <w:tabs>
          <w:tab w:val="right" w:leader="dot" w:pos="9074"/>
        </w:tabs>
        <w:rPr>
          <w:noProof/>
        </w:rPr>
      </w:pPr>
      <w:hyperlink w:anchor="_Toc12833447" w:history="1">
        <w:r w:rsidR="00736FE4" w:rsidRPr="00121DE5">
          <w:rPr>
            <w:rStyle w:val="Hyperlink"/>
            <w:rFonts w:ascii="Arial" w:hAnsi="Arial" w:cs="Arial"/>
            <w:b/>
            <w:noProof/>
          </w:rPr>
          <w:t>Figura 24 - Distribuição de dados de Porosidade Efetiva. Dados de upscaling e modelados por GRFS honram de maneira satisfatória seus dados de input. Resultando num modelo confiável para a distribuição de valores de porosidade ao longo do reservatório.</w:t>
        </w:r>
        <w:r w:rsidR="00736FE4">
          <w:rPr>
            <w:noProof/>
            <w:webHidden/>
          </w:rPr>
          <w:tab/>
        </w:r>
        <w:r w:rsidR="00736FE4">
          <w:rPr>
            <w:noProof/>
            <w:webHidden/>
          </w:rPr>
          <w:fldChar w:fldCharType="begin"/>
        </w:r>
        <w:r w:rsidR="00736FE4">
          <w:rPr>
            <w:noProof/>
            <w:webHidden/>
          </w:rPr>
          <w:instrText xml:space="preserve"> PAGEREF _Toc12833447 \h </w:instrText>
        </w:r>
        <w:r w:rsidR="00736FE4">
          <w:rPr>
            <w:noProof/>
            <w:webHidden/>
          </w:rPr>
        </w:r>
        <w:r w:rsidR="00736FE4">
          <w:rPr>
            <w:noProof/>
            <w:webHidden/>
          </w:rPr>
          <w:fldChar w:fldCharType="separate"/>
        </w:r>
        <w:r w:rsidR="00736FE4">
          <w:rPr>
            <w:noProof/>
            <w:webHidden/>
          </w:rPr>
          <w:t>46</w:t>
        </w:r>
        <w:r w:rsidR="00736FE4">
          <w:rPr>
            <w:noProof/>
            <w:webHidden/>
          </w:rPr>
          <w:fldChar w:fldCharType="end"/>
        </w:r>
      </w:hyperlink>
    </w:p>
    <w:p w14:paraId="7A1A2936" w14:textId="0D1E0633" w:rsidR="00736FE4" w:rsidRDefault="006F13DB">
      <w:pPr>
        <w:pStyle w:val="TableofFigures"/>
        <w:tabs>
          <w:tab w:val="right" w:leader="dot" w:pos="9074"/>
        </w:tabs>
        <w:rPr>
          <w:noProof/>
        </w:rPr>
      </w:pPr>
      <w:hyperlink w:anchor="_Toc12833448" w:history="1">
        <w:r w:rsidR="00736FE4" w:rsidRPr="00121DE5">
          <w:rPr>
            <w:rStyle w:val="Hyperlink"/>
            <w:rFonts w:ascii="Arial" w:hAnsi="Arial" w:cs="Arial"/>
            <w:b/>
            <w:noProof/>
          </w:rPr>
          <w:t>Figura 25 – Distribuição de dados de raio gama. Embora o algoritmo de GRFS tenha honrado de maneira satisfatória a distribuição dos dados após upscaling, o método de upscaling acaba por subestimar valores de baixo GR entre 30 e 40 gAPI.</w:t>
        </w:r>
        <w:r w:rsidR="00736FE4">
          <w:rPr>
            <w:noProof/>
            <w:webHidden/>
          </w:rPr>
          <w:tab/>
        </w:r>
        <w:r w:rsidR="00736FE4">
          <w:rPr>
            <w:noProof/>
            <w:webHidden/>
          </w:rPr>
          <w:fldChar w:fldCharType="begin"/>
        </w:r>
        <w:r w:rsidR="00736FE4">
          <w:rPr>
            <w:noProof/>
            <w:webHidden/>
          </w:rPr>
          <w:instrText xml:space="preserve"> PAGEREF _Toc12833448 \h </w:instrText>
        </w:r>
        <w:r w:rsidR="00736FE4">
          <w:rPr>
            <w:noProof/>
            <w:webHidden/>
          </w:rPr>
        </w:r>
        <w:r w:rsidR="00736FE4">
          <w:rPr>
            <w:noProof/>
            <w:webHidden/>
          </w:rPr>
          <w:fldChar w:fldCharType="separate"/>
        </w:r>
        <w:r w:rsidR="00736FE4">
          <w:rPr>
            <w:noProof/>
            <w:webHidden/>
          </w:rPr>
          <w:t>47</w:t>
        </w:r>
        <w:r w:rsidR="00736FE4">
          <w:rPr>
            <w:noProof/>
            <w:webHidden/>
          </w:rPr>
          <w:fldChar w:fldCharType="end"/>
        </w:r>
      </w:hyperlink>
    </w:p>
    <w:p w14:paraId="58ABE6F0" w14:textId="6F51F023" w:rsidR="00736FE4" w:rsidRDefault="006F13DB">
      <w:pPr>
        <w:pStyle w:val="TableofFigures"/>
        <w:tabs>
          <w:tab w:val="right" w:leader="dot" w:pos="9074"/>
        </w:tabs>
        <w:rPr>
          <w:noProof/>
        </w:rPr>
      </w:pPr>
      <w:hyperlink w:anchor="_Toc12833449" w:history="1">
        <w:r w:rsidR="00736FE4" w:rsidRPr="00121DE5">
          <w:rPr>
            <w:rStyle w:val="Hyperlink"/>
            <w:rFonts w:ascii="Arial" w:hAnsi="Arial" w:cs="Arial"/>
            <w:b/>
            <w:noProof/>
          </w:rPr>
          <w:t>Figura 26 – Distribuição de dados de densidade. Assim como para dados de porosidade efetiva, tanto o algoritmo de GRFS quanto o método de upscaling honram seus dados de input.</w:t>
        </w:r>
        <w:r w:rsidR="00736FE4">
          <w:rPr>
            <w:noProof/>
            <w:webHidden/>
          </w:rPr>
          <w:tab/>
        </w:r>
        <w:r w:rsidR="00736FE4">
          <w:rPr>
            <w:noProof/>
            <w:webHidden/>
          </w:rPr>
          <w:fldChar w:fldCharType="begin"/>
        </w:r>
        <w:r w:rsidR="00736FE4">
          <w:rPr>
            <w:noProof/>
            <w:webHidden/>
          </w:rPr>
          <w:instrText xml:space="preserve"> PAGEREF _Toc12833449 \h </w:instrText>
        </w:r>
        <w:r w:rsidR="00736FE4">
          <w:rPr>
            <w:noProof/>
            <w:webHidden/>
          </w:rPr>
        </w:r>
        <w:r w:rsidR="00736FE4">
          <w:rPr>
            <w:noProof/>
            <w:webHidden/>
          </w:rPr>
          <w:fldChar w:fldCharType="separate"/>
        </w:r>
        <w:r w:rsidR="00736FE4">
          <w:rPr>
            <w:noProof/>
            <w:webHidden/>
          </w:rPr>
          <w:t>47</w:t>
        </w:r>
        <w:r w:rsidR="00736FE4">
          <w:rPr>
            <w:noProof/>
            <w:webHidden/>
          </w:rPr>
          <w:fldChar w:fldCharType="end"/>
        </w:r>
      </w:hyperlink>
    </w:p>
    <w:p w14:paraId="55C77BCC" w14:textId="1EECA591" w:rsidR="00736FE4" w:rsidRDefault="006F13DB">
      <w:pPr>
        <w:pStyle w:val="TableofFigures"/>
        <w:tabs>
          <w:tab w:val="right" w:leader="dot" w:pos="9074"/>
        </w:tabs>
        <w:rPr>
          <w:noProof/>
        </w:rPr>
      </w:pPr>
      <w:hyperlink w:anchor="_Toc12833450" w:history="1">
        <w:r w:rsidR="00736FE4" w:rsidRPr="00121DE5">
          <w:rPr>
            <w:rStyle w:val="Hyperlink"/>
            <w:rFonts w:ascii="Arial" w:hAnsi="Arial" w:cs="Arial"/>
            <w:b/>
            <w:noProof/>
          </w:rPr>
          <w:t>Figura 27 – Distribuição de dados de resistividade. Assim como para os dados de raio gama, o algoritmo de GRFS honra de maneira satisfatória os dados de upscaling, enquanto o método de upscaling acaba por subestimar valores intermediários entre 5 e 10 ohm.m</w:t>
        </w:r>
        <w:r w:rsidR="00736FE4">
          <w:rPr>
            <w:noProof/>
            <w:webHidden/>
          </w:rPr>
          <w:tab/>
        </w:r>
        <w:r w:rsidR="00736FE4">
          <w:rPr>
            <w:noProof/>
            <w:webHidden/>
          </w:rPr>
          <w:fldChar w:fldCharType="begin"/>
        </w:r>
        <w:r w:rsidR="00736FE4">
          <w:rPr>
            <w:noProof/>
            <w:webHidden/>
          </w:rPr>
          <w:instrText xml:space="preserve"> PAGEREF _Toc12833450 \h </w:instrText>
        </w:r>
        <w:r w:rsidR="00736FE4">
          <w:rPr>
            <w:noProof/>
            <w:webHidden/>
          </w:rPr>
        </w:r>
        <w:r w:rsidR="00736FE4">
          <w:rPr>
            <w:noProof/>
            <w:webHidden/>
          </w:rPr>
          <w:fldChar w:fldCharType="separate"/>
        </w:r>
        <w:r w:rsidR="00736FE4">
          <w:rPr>
            <w:noProof/>
            <w:webHidden/>
          </w:rPr>
          <w:t>48</w:t>
        </w:r>
        <w:r w:rsidR="00736FE4">
          <w:rPr>
            <w:noProof/>
            <w:webHidden/>
          </w:rPr>
          <w:fldChar w:fldCharType="end"/>
        </w:r>
      </w:hyperlink>
    </w:p>
    <w:p w14:paraId="60E52F8D" w14:textId="528A4E37" w:rsidR="00736FE4" w:rsidRDefault="006F13DB">
      <w:pPr>
        <w:pStyle w:val="TableofFigures"/>
        <w:tabs>
          <w:tab w:val="right" w:leader="dot" w:pos="9074"/>
        </w:tabs>
        <w:rPr>
          <w:noProof/>
        </w:rPr>
      </w:pPr>
      <w:hyperlink w:anchor="_Toc12833451" w:history="1">
        <w:r w:rsidR="00736FE4" w:rsidRPr="00121DE5">
          <w:rPr>
            <w:rStyle w:val="Hyperlink"/>
            <w:rFonts w:ascii="Arial" w:hAnsi="Arial" w:cs="Arial"/>
            <w:b/>
            <w:noProof/>
          </w:rPr>
          <w:t>Figura 28 – Modelo de saturação de água (SW). Valores distribuem-se de maneira similar para diferentes níveis de saturação de água. Algoritmo de KDE resulta em transições de valores suavizadas. Nota-se os maiores valores de saturação próximos ao topo e base do reservatório, evidenciando as regiões de fronteira do reservatório, assim como a presença de uma região na porção sudoeste do reservatório com valores muito baixos de saturação.</w:t>
        </w:r>
        <w:r w:rsidR="00736FE4">
          <w:rPr>
            <w:noProof/>
            <w:webHidden/>
          </w:rPr>
          <w:tab/>
        </w:r>
        <w:r w:rsidR="00736FE4">
          <w:rPr>
            <w:noProof/>
            <w:webHidden/>
          </w:rPr>
          <w:fldChar w:fldCharType="begin"/>
        </w:r>
        <w:r w:rsidR="00736FE4">
          <w:rPr>
            <w:noProof/>
            <w:webHidden/>
          </w:rPr>
          <w:instrText xml:space="preserve"> PAGEREF _Toc12833451 \h </w:instrText>
        </w:r>
        <w:r w:rsidR="00736FE4">
          <w:rPr>
            <w:noProof/>
            <w:webHidden/>
          </w:rPr>
        </w:r>
        <w:r w:rsidR="00736FE4">
          <w:rPr>
            <w:noProof/>
            <w:webHidden/>
          </w:rPr>
          <w:fldChar w:fldCharType="separate"/>
        </w:r>
        <w:r w:rsidR="00736FE4">
          <w:rPr>
            <w:noProof/>
            <w:webHidden/>
          </w:rPr>
          <w:t>51</w:t>
        </w:r>
        <w:r w:rsidR="00736FE4">
          <w:rPr>
            <w:noProof/>
            <w:webHidden/>
          </w:rPr>
          <w:fldChar w:fldCharType="end"/>
        </w:r>
      </w:hyperlink>
    </w:p>
    <w:p w14:paraId="535E2A62" w14:textId="0B0B440B" w:rsidR="00736FE4" w:rsidRDefault="006F13DB">
      <w:pPr>
        <w:pStyle w:val="TableofFigures"/>
        <w:tabs>
          <w:tab w:val="right" w:leader="dot" w:pos="9074"/>
        </w:tabs>
        <w:rPr>
          <w:noProof/>
        </w:rPr>
      </w:pPr>
      <w:hyperlink w:anchor="_Toc12833452" w:history="1">
        <w:r w:rsidR="00736FE4" w:rsidRPr="00121DE5">
          <w:rPr>
            <w:rStyle w:val="Hyperlink"/>
            <w:rFonts w:ascii="Arial" w:hAnsi="Arial" w:cs="Arial"/>
            <w:b/>
            <w:noProof/>
          </w:rPr>
          <w:t>Figura 29 - Modelo de porosidade efetiva (PHIE). Valores distribuídos em camadas horizontais contendo maiores valores. Observa-se associação entre maiores valores de porosidade nos mesmos locais onde ocorrem menores valores de saturação de água (SW).</w:t>
        </w:r>
        <w:r w:rsidR="00736FE4">
          <w:rPr>
            <w:noProof/>
            <w:webHidden/>
          </w:rPr>
          <w:tab/>
        </w:r>
        <w:r w:rsidR="00736FE4">
          <w:rPr>
            <w:noProof/>
            <w:webHidden/>
          </w:rPr>
          <w:fldChar w:fldCharType="begin"/>
        </w:r>
        <w:r w:rsidR="00736FE4">
          <w:rPr>
            <w:noProof/>
            <w:webHidden/>
          </w:rPr>
          <w:instrText xml:space="preserve"> PAGEREF _Toc12833452 \h </w:instrText>
        </w:r>
        <w:r w:rsidR="00736FE4">
          <w:rPr>
            <w:noProof/>
            <w:webHidden/>
          </w:rPr>
        </w:r>
        <w:r w:rsidR="00736FE4">
          <w:rPr>
            <w:noProof/>
            <w:webHidden/>
          </w:rPr>
          <w:fldChar w:fldCharType="separate"/>
        </w:r>
        <w:r w:rsidR="00736FE4">
          <w:rPr>
            <w:noProof/>
            <w:webHidden/>
          </w:rPr>
          <w:t>52</w:t>
        </w:r>
        <w:r w:rsidR="00736FE4">
          <w:rPr>
            <w:noProof/>
            <w:webHidden/>
          </w:rPr>
          <w:fldChar w:fldCharType="end"/>
        </w:r>
      </w:hyperlink>
    </w:p>
    <w:p w14:paraId="5E8CDC99" w14:textId="562726DA" w:rsidR="00736FE4" w:rsidRDefault="006F13DB">
      <w:pPr>
        <w:pStyle w:val="TableofFigures"/>
        <w:tabs>
          <w:tab w:val="right" w:leader="dot" w:pos="9074"/>
        </w:tabs>
        <w:rPr>
          <w:noProof/>
        </w:rPr>
      </w:pPr>
      <w:hyperlink w:anchor="_Toc12833453" w:history="1">
        <w:r w:rsidR="00736FE4" w:rsidRPr="00121DE5">
          <w:rPr>
            <w:rStyle w:val="Hyperlink"/>
            <w:rFonts w:ascii="Arial" w:hAnsi="Arial" w:cs="Arial"/>
            <w:b/>
            <w:noProof/>
          </w:rPr>
          <w:t>Figura 30 - Modelo de raio gama (GR). Observa-se dependência entre os valores modelados e profundidade, com valores próximos ao topo da Formação Quissamã apresentando um aumento nos valores de raio gama observados.</w:t>
        </w:r>
        <w:r w:rsidR="00736FE4">
          <w:rPr>
            <w:noProof/>
            <w:webHidden/>
          </w:rPr>
          <w:tab/>
        </w:r>
        <w:r w:rsidR="00736FE4">
          <w:rPr>
            <w:noProof/>
            <w:webHidden/>
          </w:rPr>
          <w:fldChar w:fldCharType="begin"/>
        </w:r>
        <w:r w:rsidR="00736FE4">
          <w:rPr>
            <w:noProof/>
            <w:webHidden/>
          </w:rPr>
          <w:instrText xml:space="preserve"> PAGEREF _Toc12833453 \h </w:instrText>
        </w:r>
        <w:r w:rsidR="00736FE4">
          <w:rPr>
            <w:noProof/>
            <w:webHidden/>
          </w:rPr>
        </w:r>
        <w:r w:rsidR="00736FE4">
          <w:rPr>
            <w:noProof/>
            <w:webHidden/>
          </w:rPr>
          <w:fldChar w:fldCharType="separate"/>
        </w:r>
        <w:r w:rsidR="00736FE4">
          <w:rPr>
            <w:noProof/>
            <w:webHidden/>
          </w:rPr>
          <w:t>53</w:t>
        </w:r>
        <w:r w:rsidR="00736FE4">
          <w:rPr>
            <w:noProof/>
            <w:webHidden/>
          </w:rPr>
          <w:fldChar w:fldCharType="end"/>
        </w:r>
      </w:hyperlink>
    </w:p>
    <w:p w14:paraId="5CF7C21B" w14:textId="4268C181" w:rsidR="00736FE4" w:rsidRDefault="006F13DB">
      <w:pPr>
        <w:pStyle w:val="TableofFigures"/>
        <w:tabs>
          <w:tab w:val="right" w:leader="dot" w:pos="9074"/>
        </w:tabs>
        <w:rPr>
          <w:noProof/>
        </w:rPr>
      </w:pPr>
      <w:hyperlink w:anchor="_Toc12833454" w:history="1">
        <w:r w:rsidR="00736FE4" w:rsidRPr="00121DE5">
          <w:rPr>
            <w:rStyle w:val="Hyperlink"/>
            <w:rFonts w:ascii="Arial" w:hAnsi="Arial" w:cs="Arial"/>
            <w:b/>
            <w:noProof/>
          </w:rPr>
          <w:t>Figura 31 – Modelo de resistividade (ILD). Observa-se predominância de valores baixos. A ocorrência de picos com valores bastante elevados na região sudoeste do modelo explica os altos valores de CV observados na Tabela 8.</w:t>
        </w:r>
        <w:r w:rsidR="00736FE4">
          <w:rPr>
            <w:noProof/>
            <w:webHidden/>
          </w:rPr>
          <w:tab/>
        </w:r>
        <w:r w:rsidR="00736FE4">
          <w:rPr>
            <w:noProof/>
            <w:webHidden/>
          </w:rPr>
          <w:fldChar w:fldCharType="begin"/>
        </w:r>
        <w:r w:rsidR="00736FE4">
          <w:rPr>
            <w:noProof/>
            <w:webHidden/>
          </w:rPr>
          <w:instrText xml:space="preserve"> PAGEREF _Toc12833454 \h </w:instrText>
        </w:r>
        <w:r w:rsidR="00736FE4">
          <w:rPr>
            <w:noProof/>
            <w:webHidden/>
          </w:rPr>
        </w:r>
        <w:r w:rsidR="00736FE4">
          <w:rPr>
            <w:noProof/>
            <w:webHidden/>
          </w:rPr>
          <w:fldChar w:fldCharType="separate"/>
        </w:r>
        <w:r w:rsidR="00736FE4">
          <w:rPr>
            <w:noProof/>
            <w:webHidden/>
          </w:rPr>
          <w:t>54</w:t>
        </w:r>
        <w:r w:rsidR="00736FE4">
          <w:rPr>
            <w:noProof/>
            <w:webHidden/>
          </w:rPr>
          <w:fldChar w:fldCharType="end"/>
        </w:r>
      </w:hyperlink>
    </w:p>
    <w:p w14:paraId="27DE6E8F" w14:textId="2884C9B6" w:rsidR="00736FE4" w:rsidRDefault="006F13DB">
      <w:pPr>
        <w:pStyle w:val="TableofFigures"/>
        <w:tabs>
          <w:tab w:val="right" w:leader="dot" w:pos="9074"/>
        </w:tabs>
        <w:rPr>
          <w:noProof/>
        </w:rPr>
      </w:pPr>
      <w:hyperlink w:anchor="_Toc12833455" w:history="1">
        <w:r w:rsidR="00736FE4" w:rsidRPr="00121DE5">
          <w:rPr>
            <w:rStyle w:val="Hyperlink"/>
            <w:rFonts w:ascii="Arial" w:hAnsi="Arial" w:cs="Arial"/>
            <w:b/>
            <w:noProof/>
          </w:rPr>
          <w:t>Figura 32 – Modelo de Densidade (RHOB). Valores aproximadamente constantes em torno da média de aproximadamente 2400g/cm³ explicam baixos valores de CV observados na Tabela 8. Ao mesmo tempo, raras variações são observadas na região sudoeste, com quedas nos valores de Densidade associadas a valores de alta porosidade, alta resistividade e baixa saturação de água.</w:t>
        </w:r>
        <w:r w:rsidR="00736FE4">
          <w:rPr>
            <w:noProof/>
            <w:webHidden/>
          </w:rPr>
          <w:tab/>
        </w:r>
        <w:r w:rsidR="00736FE4">
          <w:rPr>
            <w:noProof/>
            <w:webHidden/>
          </w:rPr>
          <w:fldChar w:fldCharType="begin"/>
        </w:r>
        <w:r w:rsidR="00736FE4">
          <w:rPr>
            <w:noProof/>
            <w:webHidden/>
          </w:rPr>
          <w:instrText xml:space="preserve"> PAGEREF _Toc12833455 \h </w:instrText>
        </w:r>
        <w:r w:rsidR="00736FE4">
          <w:rPr>
            <w:noProof/>
            <w:webHidden/>
          </w:rPr>
        </w:r>
        <w:r w:rsidR="00736FE4">
          <w:rPr>
            <w:noProof/>
            <w:webHidden/>
          </w:rPr>
          <w:fldChar w:fldCharType="separate"/>
        </w:r>
        <w:r w:rsidR="00736FE4">
          <w:rPr>
            <w:noProof/>
            <w:webHidden/>
          </w:rPr>
          <w:t>55</w:t>
        </w:r>
        <w:r w:rsidR="00736FE4">
          <w:rPr>
            <w:noProof/>
            <w:webHidden/>
          </w:rPr>
          <w:fldChar w:fldCharType="end"/>
        </w:r>
      </w:hyperlink>
    </w:p>
    <w:p w14:paraId="1B443B3E" w14:textId="73E7F4CB" w:rsidR="00736FE4" w:rsidRDefault="006F13DB">
      <w:pPr>
        <w:pStyle w:val="TableofFigures"/>
        <w:tabs>
          <w:tab w:val="right" w:leader="dot" w:pos="9074"/>
        </w:tabs>
        <w:rPr>
          <w:noProof/>
        </w:rPr>
      </w:pPr>
      <w:hyperlink w:anchor="_Toc12833456" w:history="1">
        <w:r w:rsidR="00736FE4" w:rsidRPr="00121DE5">
          <w:rPr>
            <w:rStyle w:val="Hyperlink"/>
            <w:rFonts w:ascii="Arial" w:hAnsi="Arial" w:cs="Arial"/>
            <w:b/>
            <w:noProof/>
          </w:rPr>
          <w:t>Figura 33 – Distribuições par a par das propriedades modeladas. Histogramas de distribuição das propriedades em casos em que a propriedade é comparada a ela mesma. Valores intermediários de correlação entre SW-PHIE e SW-RHOB observados na Tabela 9 podem ser visualizados. Nota-se ainda a distribuição concentrada em baixos valores observada para a propriedade de resistividade (ILD).</w:t>
        </w:r>
        <w:r w:rsidR="00736FE4">
          <w:rPr>
            <w:noProof/>
            <w:webHidden/>
          </w:rPr>
          <w:tab/>
        </w:r>
        <w:r w:rsidR="00736FE4">
          <w:rPr>
            <w:noProof/>
            <w:webHidden/>
          </w:rPr>
          <w:fldChar w:fldCharType="begin"/>
        </w:r>
        <w:r w:rsidR="00736FE4">
          <w:rPr>
            <w:noProof/>
            <w:webHidden/>
          </w:rPr>
          <w:instrText xml:space="preserve"> PAGEREF _Toc12833456 \h </w:instrText>
        </w:r>
        <w:r w:rsidR="00736FE4">
          <w:rPr>
            <w:noProof/>
            <w:webHidden/>
          </w:rPr>
        </w:r>
        <w:r w:rsidR="00736FE4">
          <w:rPr>
            <w:noProof/>
            <w:webHidden/>
          </w:rPr>
          <w:fldChar w:fldCharType="separate"/>
        </w:r>
        <w:r w:rsidR="00736FE4">
          <w:rPr>
            <w:noProof/>
            <w:webHidden/>
          </w:rPr>
          <w:t>56</w:t>
        </w:r>
        <w:r w:rsidR="00736FE4">
          <w:rPr>
            <w:noProof/>
            <w:webHidden/>
          </w:rPr>
          <w:fldChar w:fldCharType="end"/>
        </w:r>
      </w:hyperlink>
    </w:p>
    <w:p w14:paraId="23A18474" w14:textId="54BB9EB2" w:rsidR="00736FE4" w:rsidRDefault="006F13DB">
      <w:pPr>
        <w:pStyle w:val="TableofFigures"/>
        <w:tabs>
          <w:tab w:val="right" w:leader="dot" w:pos="9074"/>
        </w:tabs>
        <w:rPr>
          <w:noProof/>
        </w:rPr>
      </w:pPr>
      <w:hyperlink w:anchor="_Toc12833457" w:history="1">
        <w:r w:rsidR="00736FE4" w:rsidRPr="00121DE5">
          <w:rPr>
            <w:rStyle w:val="Hyperlink"/>
            <w:rFonts w:ascii="Arial" w:hAnsi="Arial" w:cs="Arial"/>
            <w:b/>
            <w:noProof/>
          </w:rPr>
          <w:t>Figura 34 - Distribuição de valores modelados de saturação de água (SW), porosidade efetiva (PHIE) e raio gamma (GR). Observam-se os baixos valores de correção de GR com as demais propriedades detalhadas na Tabela 9.</w:t>
        </w:r>
        <w:r w:rsidR="00736FE4">
          <w:rPr>
            <w:noProof/>
            <w:webHidden/>
          </w:rPr>
          <w:tab/>
        </w:r>
        <w:r w:rsidR="00736FE4">
          <w:rPr>
            <w:noProof/>
            <w:webHidden/>
          </w:rPr>
          <w:fldChar w:fldCharType="begin"/>
        </w:r>
        <w:r w:rsidR="00736FE4">
          <w:rPr>
            <w:noProof/>
            <w:webHidden/>
          </w:rPr>
          <w:instrText xml:space="preserve"> PAGEREF _Toc12833457 \h </w:instrText>
        </w:r>
        <w:r w:rsidR="00736FE4">
          <w:rPr>
            <w:noProof/>
            <w:webHidden/>
          </w:rPr>
        </w:r>
        <w:r w:rsidR="00736FE4">
          <w:rPr>
            <w:noProof/>
            <w:webHidden/>
          </w:rPr>
          <w:fldChar w:fldCharType="separate"/>
        </w:r>
        <w:r w:rsidR="00736FE4">
          <w:rPr>
            <w:noProof/>
            <w:webHidden/>
          </w:rPr>
          <w:t>57</w:t>
        </w:r>
        <w:r w:rsidR="00736FE4">
          <w:rPr>
            <w:noProof/>
            <w:webHidden/>
          </w:rPr>
          <w:fldChar w:fldCharType="end"/>
        </w:r>
      </w:hyperlink>
    </w:p>
    <w:p w14:paraId="06632232" w14:textId="4B3F27DA" w:rsidR="00736FE4" w:rsidRDefault="006F13DB">
      <w:pPr>
        <w:pStyle w:val="TableofFigures"/>
        <w:tabs>
          <w:tab w:val="right" w:leader="dot" w:pos="9074"/>
        </w:tabs>
        <w:rPr>
          <w:noProof/>
        </w:rPr>
      </w:pPr>
      <w:hyperlink w:anchor="_Toc12833458" w:history="1">
        <w:r w:rsidR="00736FE4" w:rsidRPr="00121DE5">
          <w:rPr>
            <w:rStyle w:val="Hyperlink"/>
            <w:rFonts w:ascii="Arial" w:hAnsi="Arial" w:cs="Arial"/>
            <w:b/>
            <w:bCs/>
            <w:noProof/>
          </w:rPr>
          <w:t>Figura 35 – Matriz de Distâncias e respostas à cada variável do algoritmo de mapas auto organizáveis (SOM). Observa-se a relação entre altas respostas de porosidade e resistividade com baixas respostas de saturação de água e densidade.</w:t>
        </w:r>
        <w:r w:rsidR="00736FE4">
          <w:rPr>
            <w:noProof/>
            <w:webHidden/>
          </w:rPr>
          <w:tab/>
        </w:r>
        <w:r w:rsidR="00736FE4">
          <w:rPr>
            <w:noProof/>
            <w:webHidden/>
          </w:rPr>
          <w:fldChar w:fldCharType="begin"/>
        </w:r>
        <w:r w:rsidR="00736FE4">
          <w:rPr>
            <w:noProof/>
            <w:webHidden/>
          </w:rPr>
          <w:instrText xml:space="preserve"> PAGEREF _Toc12833458 \h </w:instrText>
        </w:r>
        <w:r w:rsidR="00736FE4">
          <w:rPr>
            <w:noProof/>
            <w:webHidden/>
          </w:rPr>
        </w:r>
        <w:r w:rsidR="00736FE4">
          <w:rPr>
            <w:noProof/>
            <w:webHidden/>
          </w:rPr>
          <w:fldChar w:fldCharType="separate"/>
        </w:r>
        <w:r w:rsidR="00736FE4">
          <w:rPr>
            <w:noProof/>
            <w:webHidden/>
          </w:rPr>
          <w:t>58</w:t>
        </w:r>
        <w:r w:rsidR="00736FE4">
          <w:rPr>
            <w:noProof/>
            <w:webHidden/>
          </w:rPr>
          <w:fldChar w:fldCharType="end"/>
        </w:r>
      </w:hyperlink>
    </w:p>
    <w:p w14:paraId="242399A7" w14:textId="5E97F2CF" w:rsidR="00736FE4" w:rsidRDefault="006F13DB">
      <w:pPr>
        <w:pStyle w:val="TableofFigures"/>
        <w:tabs>
          <w:tab w:val="right" w:leader="dot" w:pos="9074"/>
        </w:tabs>
        <w:rPr>
          <w:noProof/>
        </w:rPr>
      </w:pPr>
      <w:hyperlink w:anchor="_Toc12833459" w:history="1">
        <w:r w:rsidR="00736FE4" w:rsidRPr="00121DE5">
          <w:rPr>
            <w:rStyle w:val="Hyperlink"/>
            <w:rFonts w:ascii="Arial" w:hAnsi="Arial" w:cs="Arial"/>
            <w:b/>
            <w:bCs/>
            <w:noProof/>
          </w:rPr>
          <w:t>Figura 36 – Valores para os índices de silhueta e Davies-Bouldin computados para diferentes valores de K no algoritmo K-Means. O valor máximo para índice de silhueta e mínimo para Davies-Bouldin no valor de 3 classes indica provável separação dos dados em 3 diferente classes.</w:t>
        </w:r>
        <w:r w:rsidR="00736FE4">
          <w:rPr>
            <w:noProof/>
            <w:webHidden/>
          </w:rPr>
          <w:tab/>
        </w:r>
        <w:r w:rsidR="00736FE4">
          <w:rPr>
            <w:noProof/>
            <w:webHidden/>
          </w:rPr>
          <w:fldChar w:fldCharType="begin"/>
        </w:r>
        <w:r w:rsidR="00736FE4">
          <w:rPr>
            <w:noProof/>
            <w:webHidden/>
          </w:rPr>
          <w:instrText xml:space="preserve"> PAGEREF _Toc12833459 \h </w:instrText>
        </w:r>
        <w:r w:rsidR="00736FE4">
          <w:rPr>
            <w:noProof/>
            <w:webHidden/>
          </w:rPr>
        </w:r>
        <w:r w:rsidR="00736FE4">
          <w:rPr>
            <w:noProof/>
            <w:webHidden/>
          </w:rPr>
          <w:fldChar w:fldCharType="separate"/>
        </w:r>
        <w:r w:rsidR="00736FE4">
          <w:rPr>
            <w:noProof/>
            <w:webHidden/>
          </w:rPr>
          <w:t>59</w:t>
        </w:r>
        <w:r w:rsidR="00736FE4">
          <w:rPr>
            <w:noProof/>
            <w:webHidden/>
          </w:rPr>
          <w:fldChar w:fldCharType="end"/>
        </w:r>
      </w:hyperlink>
    </w:p>
    <w:p w14:paraId="04CA6C12" w14:textId="782BF00E" w:rsidR="00736FE4" w:rsidRDefault="006F13DB">
      <w:pPr>
        <w:pStyle w:val="TableofFigures"/>
        <w:tabs>
          <w:tab w:val="right" w:leader="dot" w:pos="9074"/>
        </w:tabs>
        <w:rPr>
          <w:noProof/>
        </w:rPr>
      </w:pPr>
      <w:hyperlink w:anchor="_Toc12833460" w:history="1">
        <w:r w:rsidR="00736FE4" w:rsidRPr="00121DE5">
          <w:rPr>
            <w:rStyle w:val="Hyperlink"/>
            <w:rFonts w:ascii="Arial" w:hAnsi="Arial" w:cs="Arial"/>
            <w:b/>
            <w:bCs/>
            <w:noProof/>
          </w:rPr>
          <w:t>Figura 37 – Classificações da matriz de distâncias. Valores entre 0 e 1 para o mapa de probabilidades de GMM são a probabilidade de cada neurônio pertencer a classe 0.</w:t>
        </w:r>
        <w:r w:rsidR="00736FE4">
          <w:rPr>
            <w:noProof/>
            <w:webHidden/>
          </w:rPr>
          <w:tab/>
        </w:r>
        <w:r w:rsidR="00736FE4">
          <w:rPr>
            <w:noProof/>
            <w:webHidden/>
          </w:rPr>
          <w:fldChar w:fldCharType="begin"/>
        </w:r>
        <w:r w:rsidR="00736FE4">
          <w:rPr>
            <w:noProof/>
            <w:webHidden/>
          </w:rPr>
          <w:instrText xml:space="preserve"> PAGEREF _Toc12833460 \h </w:instrText>
        </w:r>
        <w:r w:rsidR="00736FE4">
          <w:rPr>
            <w:noProof/>
            <w:webHidden/>
          </w:rPr>
        </w:r>
        <w:r w:rsidR="00736FE4">
          <w:rPr>
            <w:noProof/>
            <w:webHidden/>
          </w:rPr>
          <w:fldChar w:fldCharType="separate"/>
        </w:r>
        <w:r w:rsidR="00736FE4">
          <w:rPr>
            <w:noProof/>
            <w:webHidden/>
          </w:rPr>
          <w:t>59</w:t>
        </w:r>
        <w:r w:rsidR="00736FE4">
          <w:rPr>
            <w:noProof/>
            <w:webHidden/>
          </w:rPr>
          <w:fldChar w:fldCharType="end"/>
        </w:r>
      </w:hyperlink>
    </w:p>
    <w:p w14:paraId="64A09E31" w14:textId="4E9F3DA3" w:rsidR="00736FE4" w:rsidRDefault="006F13DB">
      <w:pPr>
        <w:pStyle w:val="TableofFigures"/>
        <w:tabs>
          <w:tab w:val="right" w:leader="dot" w:pos="9074"/>
        </w:tabs>
        <w:rPr>
          <w:noProof/>
        </w:rPr>
      </w:pPr>
      <w:hyperlink w:anchor="_Toc12833461" w:history="1">
        <w:r w:rsidR="00736FE4" w:rsidRPr="00121DE5">
          <w:rPr>
            <w:rStyle w:val="Hyperlink"/>
            <w:rFonts w:ascii="Arial" w:hAnsi="Arial" w:cs="Arial"/>
            <w:b/>
            <w:bCs/>
            <w:noProof/>
          </w:rPr>
          <w:t>Figura 38 – Mapas de distribuição das classificações para K-Means e GMM e propriedades de porosidade efetive e saturação de água para profundidade de 2392m. Linha laranja indica as seções transversais da Figura 39.</w:t>
        </w:r>
        <w:r w:rsidR="00736FE4">
          <w:rPr>
            <w:noProof/>
            <w:webHidden/>
          </w:rPr>
          <w:tab/>
        </w:r>
        <w:r w:rsidR="00736FE4">
          <w:rPr>
            <w:noProof/>
            <w:webHidden/>
          </w:rPr>
          <w:fldChar w:fldCharType="begin"/>
        </w:r>
        <w:r w:rsidR="00736FE4">
          <w:rPr>
            <w:noProof/>
            <w:webHidden/>
          </w:rPr>
          <w:instrText xml:space="preserve"> PAGEREF _Toc12833461 \h </w:instrText>
        </w:r>
        <w:r w:rsidR="00736FE4">
          <w:rPr>
            <w:noProof/>
            <w:webHidden/>
          </w:rPr>
        </w:r>
        <w:r w:rsidR="00736FE4">
          <w:rPr>
            <w:noProof/>
            <w:webHidden/>
          </w:rPr>
          <w:fldChar w:fldCharType="separate"/>
        </w:r>
        <w:r w:rsidR="00736FE4">
          <w:rPr>
            <w:noProof/>
            <w:webHidden/>
          </w:rPr>
          <w:t>62</w:t>
        </w:r>
        <w:r w:rsidR="00736FE4">
          <w:rPr>
            <w:noProof/>
            <w:webHidden/>
          </w:rPr>
          <w:fldChar w:fldCharType="end"/>
        </w:r>
      </w:hyperlink>
    </w:p>
    <w:p w14:paraId="00E1ABBA" w14:textId="14B641E1" w:rsidR="00736FE4" w:rsidRDefault="006F13DB">
      <w:pPr>
        <w:pStyle w:val="TableofFigures"/>
        <w:tabs>
          <w:tab w:val="right" w:leader="dot" w:pos="9074"/>
        </w:tabs>
        <w:rPr>
          <w:noProof/>
        </w:rPr>
      </w:pPr>
      <w:hyperlink w:anchor="_Toc12833462" w:history="1">
        <w:r w:rsidR="00736FE4" w:rsidRPr="00121DE5">
          <w:rPr>
            <w:rStyle w:val="Hyperlink"/>
            <w:rFonts w:ascii="Arial" w:hAnsi="Arial" w:cs="Arial"/>
            <w:b/>
            <w:bCs/>
            <w:noProof/>
          </w:rPr>
          <w:t>Figura 39 - Seções transversais para as distribuições das classificações obtidas de K-Means e GMM. Seções correspondem as linhas indicadas nos mapas da Figura 38.</w:t>
        </w:r>
        <w:r w:rsidR="00736FE4">
          <w:rPr>
            <w:noProof/>
            <w:webHidden/>
          </w:rPr>
          <w:tab/>
        </w:r>
        <w:r w:rsidR="00736FE4">
          <w:rPr>
            <w:noProof/>
            <w:webHidden/>
          </w:rPr>
          <w:fldChar w:fldCharType="begin"/>
        </w:r>
        <w:r w:rsidR="00736FE4">
          <w:rPr>
            <w:noProof/>
            <w:webHidden/>
          </w:rPr>
          <w:instrText xml:space="preserve"> PAGEREF _Toc12833462 \h </w:instrText>
        </w:r>
        <w:r w:rsidR="00736FE4">
          <w:rPr>
            <w:noProof/>
            <w:webHidden/>
          </w:rPr>
        </w:r>
        <w:r w:rsidR="00736FE4">
          <w:rPr>
            <w:noProof/>
            <w:webHidden/>
          </w:rPr>
          <w:fldChar w:fldCharType="separate"/>
        </w:r>
        <w:r w:rsidR="00736FE4">
          <w:rPr>
            <w:noProof/>
            <w:webHidden/>
          </w:rPr>
          <w:t>63</w:t>
        </w:r>
        <w:r w:rsidR="00736FE4">
          <w:rPr>
            <w:noProof/>
            <w:webHidden/>
          </w:rPr>
          <w:fldChar w:fldCharType="end"/>
        </w:r>
      </w:hyperlink>
    </w:p>
    <w:p w14:paraId="6C859D97" w14:textId="70D8D850" w:rsidR="00736FE4" w:rsidRDefault="006F13DB">
      <w:pPr>
        <w:pStyle w:val="TableofFigures"/>
        <w:tabs>
          <w:tab w:val="right" w:leader="dot" w:pos="9074"/>
        </w:tabs>
        <w:rPr>
          <w:noProof/>
        </w:rPr>
      </w:pPr>
      <w:hyperlink w:anchor="_Toc12833463" w:history="1">
        <w:r w:rsidR="00736FE4" w:rsidRPr="00121DE5">
          <w:rPr>
            <w:rStyle w:val="Hyperlink"/>
            <w:rFonts w:ascii="Arial" w:hAnsi="Arial" w:cs="Arial"/>
            <w:b/>
            <w:bCs/>
            <w:noProof/>
          </w:rPr>
          <w:t>Figura 40 – Mapa e seção transversal de distribuição de probabilidades de cada célula pertencer a Classe 0 ou 1 na classificação obtida do método GMM.</w:t>
        </w:r>
        <w:r w:rsidR="00736FE4">
          <w:rPr>
            <w:noProof/>
            <w:webHidden/>
          </w:rPr>
          <w:tab/>
        </w:r>
        <w:r w:rsidR="00736FE4">
          <w:rPr>
            <w:noProof/>
            <w:webHidden/>
          </w:rPr>
          <w:fldChar w:fldCharType="begin"/>
        </w:r>
        <w:r w:rsidR="00736FE4">
          <w:rPr>
            <w:noProof/>
            <w:webHidden/>
          </w:rPr>
          <w:instrText xml:space="preserve"> PAGEREF _Toc12833463 \h </w:instrText>
        </w:r>
        <w:r w:rsidR="00736FE4">
          <w:rPr>
            <w:noProof/>
            <w:webHidden/>
          </w:rPr>
        </w:r>
        <w:r w:rsidR="00736FE4">
          <w:rPr>
            <w:noProof/>
            <w:webHidden/>
          </w:rPr>
          <w:fldChar w:fldCharType="separate"/>
        </w:r>
        <w:r w:rsidR="00736FE4">
          <w:rPr>
            <w:noProof/>
            <w:webHidden/>
          </w:rPr>
          <w:t>64</w:t>
        </w:r>
        <w:r w:rsidR="00736FE4">
          <w:rPr>
            <w:noProof/>
            <w:webHidden/>
          </w:rPr>
          <w:fldChar w:fldCharType="end"/>
        </w:r>
      </w:hyperlink>
    </w:p>
    <w:p w14:paraId="1ADBBBC7" w14:textId="552BF03D"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1DAA7E58" w14:textId="05CBCD1D" w:rsidR="003D4450" w:rsidRDefault="003D4450">
      <w:pPr>
        <w:rPr>
          <w:rFonts w:ascii="Arial" w:hAnsi="Arial" w:cs="Arial"/>
          <w:sz w:val="24"/>
          <w:szCs w:val="24"/>
          <w:lang w:val="en-US"/>
        </w:rPr>
      </w:pPr>
    </w:p>
    <w:p w14:paraId="7688787F" w14:textId="77777777" w:rsidR="00736FE4" w:rsidRPr="00736FE4" w:rsidRDefault="00736FE4">
      <w:pPr>
        <w:rPr>
          <w:rFonts w:ascii="Arial" w:hAnsi="Arial" w:cs="Arial"/>
          <w:sz w:val="24"/>
          <w:szCs w:val="24"/>
          <w:lang w:val="en-US"/>
        </w:rPr>
      </w:pPr>
    </w:p>
    <w:p w14:paraId="7A61A652" w14:textId="468AA0BB" w:rsidR="003D4450" w:rsidRPr="00B370CB" w:rsidRDefault="00736FE4" w:rsidP="00B370CB">
      <w:pPr>
        <w:pStyle w:val="Style1"/>
        <w:ind w:firstLine="0"/>
        <w:outlineLvl w:val="0"/>
        <w:rPr>
          <w:sz w:val="32"/>
          <w:szCs w:val="32"/>
        </w:rPr>
      </w:pPr>
      <w:bookmarkStart w:id="2" w:name="_Toc12834431"/>
      <w:r w:rsidRPr="00B370CB">
        <w:rPr>
          <w:sz w:val="32"/>
          <w:szCs w:val="32"/>
        </w:rPr>
        <w:lastRenderedPageBreak/>
        <w:t>Índice de Tabelas</w:t>
      </w:r>
      <w:bookmarkEnd w:id="2"/>
      <w:r w:rsidR="0041191B" w:rsidRPr="00B370CB">
        <w:rPr>
          <w:sz w:val="32"/>
          <w:szCs w:val="32"/>
        </w:rPr>
        <w:fldChar w:fldCharType="begin"/>
      </w:r>
      <w:r w:rsidR="0041191B" w:rsidRPr="00B370CB">
        <w:rPr>
          <w:sz w:val="32"/>
          <w:szCs w:val="32"/>
        </w:rPr>
        <w:instrText xml:space="preserve"> XE "Índice de Tabelas\:" </w:instrText>
      </w:r>
      <w:r w:rsidR="0041191B" w:rsidRPr="00B370CB">
        <w:rPr>
          <w:sz w:val="32"/>
          <w:szCs w:val="32"/>
        </w:rPr>
        <w:fldChar w:fldCharType="end"/>
      </w:r>
    </w:p>
    <w:p w14:paraId="4D9FA73A" w14:textId="77777777" w:rsidR="00B370CB" w:rsidRDefault="00B370CB">
      <w:pPr>
        <w:pStyle w:val="TableofFigures"/>
        <w:tabs>
          <w:tab w:val="right" w:leader="dot" w:pos="9074"/>
        </w:tabs>
        <w:rPr>
          <w:rFonts w:ascii="Arial" w:hAnsi="Arial" w:cs="Arial"/>
          <w:sz w:val="24"/>
          <w:szCs w:val="24"/>
          <w:lang w:val="en-US"/>
        </w:rPr>
      </w:pPr>
    </w:p>
    <w:p w14:paraId="6784117D" w14:textId="3D750723" w:rsidR="00736FE4" w:rsidRPr="00736FE4" w:rsidRDefault="00736FE4">
      <w:pPr>
        <w:pStyle w:val="TableofFigures"/>
        <w:tabs>
          <w:tab w:val="right" w:leader="dot" w:pos="9074"/>
        </w:tabs>
        <w:rPr>
          <w:rFonts w:eastAsiaTheme="minorEastAsia"/>
          <w:b/>
          <w:bCs/>
          <w:noProof/>
          <w:lang w:eastAsia="pt-BR"/>
        </w:rPr>
      </w:pPr>
      <w:r>
        <w:rPr>
          <w:rFonts w:ascii="Arial" w:hAnsi="Arial" w:cs="Arial"/>
          <w:sz w:val="24"/>
          <w:szCs w:val="24"/>
          <w:lang w:val="en-US"/>
        </w:rPr>
        <w:fldChar w:fldCharType="begin"/>
      </w:r>
      <w:r>
        <w:rPr>
          <w:rFonts w:ascii="Arial" w:hAnsi="Arial" w:cs="Arial"/>
          <w:sz w:val="24"/>
          <w:szCs w:val="24"/>
          <w:lang w:val="en-US"/>
        </w:rPr>
        <w:instrText xml:space="preserve"> TOC \h \z \c "Tabela" </w:instrText>
      </w:r>
      <w:r>
        <w:rPr>
          <w:rFonts w:ascii="Arial" w:hAnsi="Arial" w:cs="Arial"/>
          <w:sz w:val="24"/>
          <w:szCs w:val="24"/>
          <w:lang w:val="en-US"/>
        </w:rPr>
        <w:fldChar w:fldCharType="separate"/>
      </w:r>
      <w:hyperlink w:anchor="_Toc12833483" w:history="1">
        <w:r w:rsidRPr="00736FE4">
          <w:rPr>
            <w:rStyle w:val="Hyperlink"/>
            <w:rFonts w:ascii="Arial" w:hAnsi="Arial" w:cs="Arial"/>
            <w:b/>
            <w:bCs/>
            <w:noProof/>
          </w:rPr>
          <w:t>Tabela 1 - Profundidades dos horizontes carregados. O horizonte ‘OWC’ representa o contato óleo-água (Oil Water Contact) enquanto o horizonte ‘Água Até’ representa as profundidades mais rasas com conteúdo de água dentro do reservatório.</w:t>
        </w:r>
        <w:r w:rsidRPr="00736FE4">
          <w:rPr>
            <w:b/>
            <w:bCs/>
            <w:noProof/>
            <w:webHidden/>
          </w:rPr>
          <w:tab/>
        </w:r>
        <w:r w:rsidRPr="00736FE4">
          <w:rPr>
            <w:b/>
            <w:bCs/>
            <w:noProof/>
            <w:webHidden/>
          </w:rPr>
          <w:fldChar w:fldCharType="begin"/>
        </w:r>
        <w:r w:rsidRPr="00736FE4">
          <w:rPr>
            <w:b/>
            <w:bCs/>
            <w:noProof/>
            <w:webHidden/>
          </w:rPr>
          <w:instrText xml:space="preserve"> PAGEREF _Toc12833483 \h </w:instrText>
        </w:r>
        <w:r w:rsidRPr="00736FE4">
          <w:rPr>
            <w:b/>
            <w:bCs/>
            <w:noProof/>
            <w:webHidden/>
          </w:rPr>
        </w:r>
        <w:r w:rsidRPr="00736FE4">
          <w:rPr>
            <w:b/>
            <w:bCs/>
            <w:noProof/>
            <w:webHidden/>
          </w:rPr>
          <w:fldChar w:fldCharType="separate"/>
        </w:r>
        <w:r w:rsidRPr="00736FE4">
          <w:rPr>
            <w:b/>
            <w:bCs/>
            <w:noProof/>
            <w:webHidden/>
          </w:rPr>
          <w:t>14</w:t>
        </w:r>
        <w:r w:rsidRPr="00736FE4">
          <w:rPr>
            <w:b/>
            <w:bCs/>
            <w:noProof/>
            <w:webHidden/>
          </w:rPr>
          <w:fldChar w:fldCharType="end"/>
        </w:r>
      </w:hyperlink>
    </w:p>
    <w:p w14:paraId="509FCAA4" w14:textId="578042E1" w:rsidR="00736FE4" w:rsidRPr="00736FE4" w:rsidRDefault="006F13DB">
      <w:pPr>
        <w:pStyle w:val="TableofFigures"/>
        <w:tabs>
          <w:tab w:val="right" w:leader="dot" w:pos="9074"/>
        </w:tabs>
        <w:rPr>
          <w:rFonts w:eastAsiaTheme="minorEastAsia"/>
          <w:b/>
          <w:bCs/>
          <w:noProof/>
          <w:lang w:eastAsia="pt-BR"/>
        </w:rPr>
      </w:pPr>
      <w:hyperlink w:anchor="_Toc12833484" w:history="1">
        <w:r w:rsidR="00736FE4" w:rsidRPr="00736FE4">
          <w:rPr>
            <w:rStyle w:val="Hyperlink"/>
            <w:rFonts w:ascii="Arial" w:hAnsi="Arial" w:cs="Arial"/>
            <w:b/>
            <w:bCs/>
            <w:noProof/>
          </w:rPr>
          <w:t>Tabela 2 - Relação de disponibilidade de logs para cada poço estudado. A coluna de saturação de água diz respeito as 4 curvas determinadas por Melani et al. (2015), visto que, para os poços em que elas estão disponíveis, as 4 curvas encontram-se disponíveis.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_Toc12833484 \h </w:instrText>
        </w:r>
        <w:r w:rsidR="00736FE4" w:rsidRPr="00736FE4">
          <w:rPr>
            <w:b/>
            <w:bCs/>
            <w:noProof/>
            <w:webHidden/>
          </w:rPr>
        </w:r>
        <w:r w:rsidR="00736FE4" w:rsidRPr="00736FE4">
          <w:rPr>
            <w:b/>
            <w:bCs/>
            <w:noProof/>
            <w:webHidden/>
          </w:rPr>
          <w:fldChar w:fldCharType="separate"/>
        </w:r>
        <w:r w:rsidR="00736FE4" w:rsidRPr="00736FE4">
          <w:rPr>
            <w:b/>
            <w:bCs/>
            <w:noProof/>
            <w:webHidden/>
          </w:rPr>
          <w:t>16</w:t>
        </w:r>
        <w:r w:rsidR="00736FE4" w:rsidRPr="00736FE4">
          <w:rPr>
            <w:b/>
            <w:bCs/>
            <w:noProof/>
            <w:webHidden/>
          </w:rPr>
          <w:fldChar w:fldCharType="end"/>
        </w:r>
      </w:hyperlink>
    </w:p>
    <w:p w14:paraId="1D2DD471" w14:textId="0CBA647C" w:rsidR="00736FE4" w:rsidRPr="00736FE4" w:rsidRDefault="006F13DB">
      <w:pPr>
        <w:pStyle w:val="TableofFigures"/>
        <w:tabs>
          <w:tab w:val="right" w:leader="dot" w:pos="9074"/>
        </w:tabs>
        <w:rPr>
          <w:rFonts w:eastAsiaTheme="minorEastAsia"/>
          <w:b/>
          <w:bCs/>
          <w:noProof/>
          <w:lang w:eastAsia="pt-BR"/>
        </w:rPr>
      </w:pPr>
      <w:hyperlink w:anchor="_Toc12833485" w:history="1">
        <w:r w:rsidR="00736FE4" w:rsidRPr="00736FE4">
          <w:rPr>
            <w:rStyle w:val="Hyperlink"/>
            <w:rFonts w:ascii="Arial" w:hAnsi="Arial" w:cs="Arial"/>
            <w:b/>
            <w:bCs/>
            <w:noProof/>
          </w:rPr>
          <w:t>Tabela 3 - Fatores de cimentação e saturação para cada um dos cenários de cálculo de saturação de água. De Melani et al. (2015)</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_Toc12833485 \h </w:instrText>
        </w:r>
        <w:r w:rsidR="00736FE4" w:rsidRPr="00736FE4">
          <w:rPr>
            <w:b/>
            <w:bCs/>
            <w:noProof/>
            <w:webHidden/>
          </w:rPr>
        </w:r>
        <w:r w:rsidR="00736FE4" w:rsidRPr="00736FE4">
          <w:rPr>
            <w:b/>
            <w:bCs/>
            <w:noProof/>
            <w:webHidden/>
          </w:rPr>
          <w:fldChar w:fldCharType="separate"/>
        </w:r>
        <w:r w:rsidR="00736FE4" w:rsidRPr="00736FE4">
          <w:rPr>
            <w:b/>
            <w:bCs/>
            <w:noProof/>
            <w:webHidden/>
          </w:rPr>
          <w:t>17</w:t>
        </w:r>
        <w:r w:rsidR="00736FE4" w:rsidRPr="00736FE4">
          <w:rPr>
            <w:b/>
            <w:bCs/>
            <w:noProof/>
            <w:webHidden/>
          </w:rPr>
          <w:fldChar w:fldCharType="end"/>
        </w:r>
      </w:hyperlink>
    </w:p>
    <w:p w14:paraId="023BA4E2" w14:textId="32891389" w:rsidR="00736FE4" w:rsidRPr="00736FE4" w:rsidRDefault="006F13DB">
      <w:pPr>
        <w:pStyle w:val="TableofFigures"/>
        <w:tabs>
          <w:tab w:val="right" w:leader="dot" w:pos="9074"/>
        </w:tabs>
        <w:rPr>
          <w:rFonts w:eastAsiaTheme="minorEastAsia"/>
          <w:b/>
          <w:bCs/>
          <w:noProof/>
          <w:lang w:eastAsia="pt-BR"/>
        </w:rPr>
      </w:pPr>
      <w:hyperlink r:id="rId10" w:anchor="_Toc12833486" w:history="1">
        <w:r w:rsidR="00736FE4" w:rsidRPr="00736FE4">
          <w:rPr>
            <w:rStyle w:val="Hyperlink"/>
            <w:rFonts w:ascii="Arial" w:hAnsi="Arial" w:cs="Arial"/>
            <w:b/>
            <w:bCs/>
            <w:noProof/>
          </w:rPr>
          <w:t>Tabela 4 - Definição de parâmetros para o atributo de ant-tracking e valores utilizados no processamento do atributo. Os valores tomados para cada parâmetro seguem os valores sugeridos na literatura para reservatórios fraturados. Baseado em Schlumberger (2015).</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_Toc12833486 \h </w:instrText>
        </w:r>
        <w:r w:rsidR="00736FE4" w:rsidRPr="00736FE4">
          <w:rPr>
            <w:b/>
            <w:bCs/>
            <w:noProof/>
            <w:webHidden/>
          </w:rPr>
        </w:r>
        <w:r w:rsidR="00736FE4" w:rsidRPr="00736FE4">
          <w:rPr>
            <w:b/>
            <w:bCs/>
            <w:noProof/>
            <w:webHidden/>
          </w:rPr>
          <w:fldChar w:fldCharType="separate"/>
        </w:r>
        <w:r w:rsidR="00736FE4" w:rsidRPr="00736FE4">
          <w:rPr>
            <w:b/>
            <w:bCs/>
            <w:noProof/>
            <w:webHidden/>
          </w:rPr>
          <w:t>24</w:t>
        </w:r>
        <w:r w:rsidR="00736FE4" w:rsidRPr="00736FE4">
          <w:rPr>
            <w:b/>
            <w:bCs/>
            <w:noProof/>
            <w:webHidden/>
          </w:rPr>
          <w:fldChar w:fldCharType="end"/>
        </w:r>
      </w:hyperlink>
    </w:p>
    <w:p w14:paraId="45311D8F" w14:textId="2A66496C" w:rsidR="00736FE4" w:rsidRPr="00736FE4" w:rsidRDefault="006F13DB">
      <w:pPr>
        <w:pStyle w:val="TableofFigures"/>
        <w:tabs>
          <w:tab w:val="right" w:leader="dot" w:pos="9074"/>
        </w:tabs>
        <w:rPr>
          <w:rFonts w:eastAsiaTheme="minorEastAsia"/>
          <w:b/>
          <w:bCs/>
          <w:noProof/>
          <w:lang w:eastAsia="pt-BR"/>
        </w:rPr>
      </w:pPr>
      <w:hyperlink w:anchor="_Toc12833487" w:history="1">
        <w:r w:rsidR="00736FE4" w:rsidRPr="00736FE4">
          <w:rPr>
            <w:rStyle w:val="Hyperlink"/>
            <w:rFonts w:ascii="Arial" w:hAnsi="Arial" w:cs="Arial"/>
            <w:b/>
            <w:bCs/>
            <w:noProof/>
          </w:rPr>
          <w:t>Tabela 5 - Distribuição dos valores de Ant-Tracking nas diferentes Zonas do volume sísmico. Embora a Zona Sul mostre um valor média de Ant-Tracking superior tanto à Zona Norte quanto a região não reservatório do Quissamã, a diferença observada na média é menor do que o desvio padrão destas medidas.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_Toc12833487 \h </w:instrText>
        </w:r>
        <w:r w:rsidR="00736FE4" w:rsidRPr="00736FE4">
          <w:rPr>
            <w:b/>
            <w:bCs/>
            <w:noProof/>
            <w:webHidden/>
          </w:rPr>
        </w:r>
        <w:r w:rsidR="00736FE4" w:rsidRPr="00736FE4">
          <w:rPr>
            <w:b/>
            <w:bCs/>
            <w:noProof/>
            <w:webHidden/>
          </w:rPr>
          <w:fldChar w:fldCharType="separate"/>
        </w:r>
        <w:r w:rsidR="00736FE4" w:rsidRPr="00736FE4">
          <w:rPr>
            <w:b/>
            <w:bCs/>
            <w:noProof/>
            <w:webHidden/>
          </w:rPr>
          <w:t>45</w:t>
        </w:r>
        <w:r w:rsidR="00736FE4" w:rsidRPr="00736FE4">
          <w:rPr>
            <w:b/>
            <w:bCs/>
            <w:noProof/>
            <w:webHidden/>
          </w:rPr>
          <w:fldChar w:fldCharType="end"/>
        </w:r>
      </w:hyperlink>
    </w:p>
    <w:p w14:paraId="0847DE48" w14:textId="34A57AF7" w:rsidR="00736FE4" w:rsidRPr="00736FE4" w:rsidRDefault="006F13DB">
      <w:pPr>
        <w:pStyle w:val="TableofFigures"/>
        <w:tabs>
          <w:tab w:val="right" w:leader="dot" w:pos="9074"/>
        </w:tabs>
        <w:rPr>
          <w:rFonts w:eastAsiaTheme="minorEastAsia"/>
          <w:b/>
          <w:bCs/>
          <w:noProof/>
          <w:lang w:eastAsia="pt-BR"/>
        </w:rPr>
      </w:pPr>
      <w:hyperlink w:anchor="_Toc12833488" w:history="1">
        <w:r w:rsidR="00736FE4" w:rsidRPr="00736FE4">
          <w:rPr>
            <w:rStyle w:val="Hyperlink"/>
            <w:rFonts w:ascii="Arial" w:hAnsi="Arial" w:cs="Arial"/>
            <w:b/>
            <w:bCs/>
            <w:noProof/>
          </w:rPr>
          <w:t>Tabela 6 – Número de células por zona com valores de Ant-Tracking superiores a -0.91. O valor de -0.91 corresponde ao valor médio de Ant-Tracking na região sobre o contato óleo-água dentro da Formação Quissamã adicionado ao desvio padrão do valor de Ant-Tracking nesta mesma região.</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_Toc12833488 \h </w:instrText>
        </w:r>
        <w:r w:rsidR="00736FE4" w:rsidRPr="00736FE4">
          <w:rPr>
            <w:b/>
            <w:bCs/>
            <w:noProof/>
            <w:webHidden/>
          </w:rPr>
        </w:r>
        <w:r w:rsidR="00736FE4" w:rsidRPr="00736FE4">
          <w:rPr>
            <w:b/>
            <w:bCs/>
            <w:noProof/>
            <w:webHidden/>
          </w:rPr>
          <w:fldChar w:fldCharType="separate"/>
        </w:r>
        <w:r w:rsidR="00736FE4" w:rsidRPr="00736FE4">
          <w:rPr>
            <w:b/>
            <w:bCs/>
            <w:noProof/>
            <w:webHidden/>
          </w:rPr>
          <w:t>45</w:t>
        </w:r>
        <w:r w:rsidR="00736FE4" w:rsidRPr="00736FE4">
          <w:rPr>
            <w:b/>
            <w:bCs/>
            <w:noProof/>
            <w:webHidden/>
          </w:rPr>
          <w:fldChar w:fldCharType="end"/>
        </w:r>
      </w:hyperlink>
    </w:p>
    <w:p w14:paraId="482726C7" w14:textId="1C80EDA1" w:rsidR="00736FE4" w:rsidRPr="00736FE4" w:rsidRDefault="006F13DB">
      <w:pPr>
        <w:pStyle w:val="TableofFigures"/>
        <w:tabs>
          <w:tab w:val="right" w:leader="dot" w:pos="9074"/>
        </w:tabs>
        <w:rPr>
          <w:rFonts w:eastAsiaTheme="minorEastAsia"/>
          <w:b/>
          <w:bCs/>
          <w:noProof/>
          <w:lang w:eastAsia="pt-BR"/>
        </w:rPr>
      </w:pPr>
      <w:hyperlink w:anchor="_Toc12833489" w:history="1">
        <w:r w:rsidR="00736FE4" w:rsidRPr="00736FE4">
          <w:rPr>
            <w:rStyle w:val="Hyperlink"/>
            <w:rFonts w:ascii="Arial" w:hAnsi="Arial" w:cs="Arial"/>
            <w:b/>
            <w:bCs/>
            <w:noProof/>
          </w:rPr>
          <w:t>Tabela 7 - Número de células por zona com valores de Ant-Tracking superiores a -0.78. O valor de -0.78 corresponde ao valor médio de Ant-Tracking na região sobre o contato óleo-água dentro da Formação Quissamã adicionado à três vezes o desvio padrão do valor de Ant-Tracking nesta mesma região.</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_Toc12833489 \h </w:instrText>
        </w:r>
        <w:r w:rsidR="00736FE4" w:rsidRPr="00736FE4">
          <w:rPr>
            <w:b/>
            <w:bCs/>
            <w:noProof/>
            <w:webHidden/>
          </w:rPr>
        </w:r>
        <w:r w:rsidR="00736FE4" w:rsidRPr="00736FE4">
          <w:rPr>
            <w:b/>
            <w:bCs/>
            <w:noProof/>
            <w:webHidden/>
          </w:rPr>
          <w:fldChar w:fldCharType="separate"/>
        </w:r>
        <w:r w:rsidR="00736FE4" w:rsidRPr="00736FE4">
          <w:rPr>
            <w:b/>
            <w:bCs/>
            <w:noProof/>
            <w:webHidden/>
          </w:rPr>
          <w:t>45</w:t>
        </w:r>
        <w:r w:rsidR="00736FE4" w:rsidRPr="00736FE4">
          <w:rPr>
            <w:b/>
            <w:bCs/>
            <w:noProof/>
            <w:webHidden/>
          </w:rPr>
          <w:fldChar w:fldCharType="end"/>
        </w:r>
      </w:hyperlink>
    </w:p>
    <w:p w14:paraId="21078A18" w14:textId="45141E1D" w:rsidR="00736FE4" w:rsidRPr="00736FE4" w:rsidRDefault="006F13DB">
      <w:pPr>
        <w:pStyle w:val="TableofFigures"/>
        <w:tabs>
          <w:tab w:val="right" w:leader="dot" w:pos="9074"/>
        </w:tabs>
        <w:rPr>
          <w:rFonts w:eastAsiaTheme="minorEastAsia"/>
          <w:b/>
          <w:bCs/>
          <w:noProof/>
          <w:lang w:eastAsia="pt-BR"/>
        </w:rPr>
      </w:pPr>
      <w:hyperlink w:anchor="_Toc12833490" w:history="1">
        <w:r w:rsidR="00736FE4" w:rsidRPr="00736FE4">
          <w:rPr>
            <w:rStyle w:val="Hyperlink"/>
            <w:rFonts w:ascii="Arial" w:hAnsi="Arial" w:cs="Arial"/>
            <w:b/>
            <w:bCs/>
            <w:noProof/>
          </w:rPr>
          <w:t>Tabela 8 - Valores estatísticos para a distribuição dos valores modelados. CV é o coeficiente de variação.</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_Toc12833490 \h </w:instrText>
        </w:r>
        <w:r w:rsidR="00736FE4" w:rsidRPr="00736FE4">
          <w:rPr>
            <w:b/>
            <w:bCs/>
            <w:noProof/>
            <w:webHidden/>
          </w:rPr>
        </w:r>
        <w:r w:rsidR="00736FE4" w:rsidRPr="00736FE4">
          <w:rPr>
            <w:b/>
            <w:bCs/>
            <w:noProof/>
            <w:webHidden/>
          </w:rPr>
          <w:fldChar w:fldCharType="separate"/>
        </w:r>
        <w:r w:rsidR="00736FE4" w:rsidRPr="00736FE4">
          <w:rPr>
            <w:b/>
            <w:bCs/>
            <w:noProof/>
            <w:webHidden/>
          </w:rPr>
          <w:t>51</w:t>
        </w:r>
        <w:r w:rsidR="00736FE4" w:rsidRPr="00736FE4">
          <w:rPr>
            <w:b/>
            <w:bCs/>
            <w:noProof/>
            <w:webHidden/>
          </w:rPr>
          <w:fldChar w:fldCharType="end"/>
        </w:r>
      </w:hyperlink>
    </w:p>
    <w:p w14:paraId="3949807A" w14:textId="7692E111" w:rsidR="00736FE4" w:rsidRPr="00736FE4" w:rsidRDefault="006F13DB">
      <w:pPr>
        <w:pStyle w:val="TableofFigures"/>
        <w:tabs>
          <w:tab w:val="right" w:leader="dot" w:pos="9074"/>
        </w:tabs>
        <w:rPr>
          <w:rFonts w:eastAsiaTheme="minorEastAsia"/>
          <w:b/>
          <w:bCs/>
          <w:noProof/>
          <w:lang w:eastAsia="pt-BR"/>
        </w:rPr>
      </w:pPr>
      <w:hyperlink w:anchor="_Toc12833491" w:history="1">
        <w:r w:rsidR="00736FE4" w:rsidRPr="00736FE4">
          <w:rPr>
            <w:rStyle w:val="Hyperlink"/>
            <w:rFonts w:ascii="Arial" w:hAnsi="Arial" w:cs="Arial"/>
            <w:b/>
            <w:bCs/>
            <w:noProof/>
          </w:rPr>
          <w:t>Tabela 9 – Valores de correlação entre as propriedades modeladas. Tabela tem valores repetidos omitidos.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_Toc12833491 \h </w:instrText>
        </w:r>
        <w:r w:rsidR="00736FE4" w:rsidRPr="00736FE4">
          <w:rPr>
            <w:b/>
            <w:bCs/>
            <w:noProof/>
            <w:webHidden/>
          </w:rPr>
        </w:r>
        <w:r w:rsidR="00736FE4" w:rsidRPr="00736FE4">
          <w:rPr>
            <w:b/>
            <w:bCs/>
            <w:noProof/>
            <w:webHidden/>
          </w:rPr>
          <w:fldChar w:fldCharType="separate"/>
        </w:r>
        <w:r w:rsidR="00736FE4" w:rsidRPr="00736FE4">
          <w:rPr>
            <w:b/>
            <w:bCs/>
            <w:noProof/>
            <w:webHidden/>
          </w:rPr>
          <w:t>52</w:t>
        </w:r>
        <w:r w:rsidR="00736FE4" w:rsidRPr="00736FE4">
          <w:rPr>
            <w:b/>
            <w:bCs/>
            <w:noProof/>
            <w:webHidden/>
          </w:rPr>
          <w:fldChar w:fldCharType="end"/>
        </w:r>
      </w:hyperlink>
    </w:p>
    <w:p w14:paraId="53D2A648" w14:textId="24941864" w:rsidR="00736FE4" w:rsidRPr="00736FE4" w:rsidRDefault="006F13DB">
      <w:pPr>
        <w:pStyle w:val="TableofFigures"/>
        <w:tabs>
          <w:tab w:val="right" w:leader="dot" w:pos="9074"/>
        </w:tabs>
        <w:rPr>
          <w:rFonts w:eastAsiaTheme="minorEastAsia"/>
          <w:b/>
          <w:bCs/>
          <w:noProof/>
          <w:lang w:eastAsia="pt-BR"/>
        </w:rPr>
      </w:pPr>
      <w:hyperlink w:anchor="_Toc12833492" w:history="1">
        <w:r w:rsidR="00736FE4" w:rsidRPr="00736FE4">
          <w:rPr>
            <w:rStyle w:val="Hyperlink"/>
            <w:rFonts w:ascii="Arial" w:hAnsi="Arial" w:cs="Arial"/>
            <w:b/>
            <w:bCs/>
            <w:noProof/>
          </w:rPr>
          <w:t>Tabela 10 - Distribuição estatística das propriedades modeladas entre as classes obtidas com o algoritmo de Modelo de Mistura Gaussiana, GMM.</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_Toc12833492 \h </w:instrText>
        </w:r>
        <w:r w:rsidR="00736FE4" w:rsidRPr="00736FE4">
          <w:rPr>
            <w:b/>
            <w:bCs/>
            <w:noProof/>
            <w:webHidden/>
          </w:rPr>
        </w:r>
        <w:r w:rsidR="00736FE4" w:rsidRPr="00736FE4">
          <w:rPr>
            <w:b/>
            <w:bCs/>
            <w:noProof/>
            <w:webHidden/>
          </w:rPr>
          <w:fldChar w:fldCharType="separate"/>
        </w:r>
        <w:r w:rsidR="00736FE4" w:rsidRPr="00736FE4">
          <w:rPr>
            <w:b/>
            <w:bCs/>
            <w:noProof/>
            <w:webHidden/>
          </w:rPr>
          <w:t>63</w:t>
        </w:r>
        <w:r w:rsidR="00736FE4" w:rsidRPr="00736FE4">
          <w:rPr>
            <w:b/>
            <w:bCs/>
            <w:noProof/>
            <w:webHidden/>
          </w:rPr>
          <w:fldChar w:fldCharType="end"/>
        </w:r>
      </w:hyperlink>
    </w:p>
    <w:p w14:paraId="5341E974" w14:textId="650646DB" w:rsidR="00736FE4" w:rsidRPr="00736FE4" w:rsidRDefault="006F13DB">
      <w:pPr>
        <w:pStyle w:val="TableofFigures"/>
        <w:tabs>
          <w:tab w:val="right" w:leader="dot" w:pos="9074"/>
        </w:tabs>
        <w:rPr>
          <w:rFonts w:eastAsiaTheme="minorEastAsia"/>
          <w:b/>
          <w:bCs/>
          <w:noProof/>
          <w:lang w:eastAsia="pt-BR"/>
        </w:rPr>
      </w:pPr>
      <w:hyperlink w:anchor="_Toc12833493" w:history="1">
        <w:r w:rsidR="00736FE4" w:rsidRPr="00736FE4">
          <w:rPr>
            <w:rStyle w:val="Hyperlink"/>
            <w:rFonts w:ascii="Arial" w:hAnsi="Arial" w:cs="Arial"/>
            <w:b/>
            <w:bCs/>
            <w:noProof/>
          </w:rPr>
          <w:t>Tabela 11 – Distribuição estatística das propriedades modeladas entre as classes obtidas com o algoritmo de K-Means.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_Toc12833493 \h </w:instrText>
        </w:r>
        <w:r w:rsidR="00736FE4" w:rsidRPr="00736FE4">
          <w:rPr>
            <w:b/>
            <w:bCs/>
            <w:noProof/>
            <w:webHidden/>
          </w:rPr>
        </w:r>
        <w:r w:rsidR="00736FE4" w:rsidRPr="00736FE4">
          <w:rPr>
            <w:b/>
            <w:bCs/>
            <w:noProof/>
            <w:webHidden/>
          </w:rPr>
          <w:fldChar w:fldCharType="separate"/>
        </w:r>
        <w:r w:rsidR="00736FE4" w:rsidRPr="00736FE4">
          <w:rPr>
            <w:b/>
            <w:bCs/>
            <w:noProof/>
            <w:webHidden/>
          </w:rPr>
          <w:t>63</w:t>
        </w:r>
        <w:r w:rsidR="00736FE4" w:rsidRPr="00736FE4">
          <w:rPr>
            <w:b/>
            <w:bCs/>
            <w:noProof/>
            <w:webHidden/>
          </w:rPr>
          <w:fldChar w:fldCharType="end"/>
        </w:r>
      </w:hyperlink>
    </w:p>
    <w:p w14:paraId="22A5E40E" w14:textId="4980CC02" w:rsidR="00736FE4" w:rsidRPr="00736FE4" w:rsidRDefault="006F13DB">
      <w:pPr>
        <w:pStyle w:val="TableofFigures"/>
        <w:tabs>
          <w:tab w:val="right" w:leader="dot" w:pos="9074"/>
        </w:tabs>
        <w:rPr>
          <w:rFonts w:eastAsiaTheme="minorEastAsia"/>
          <w:b/>
          <w:bCs/>
          <w:noProof/>
          <w:lang w:eastAsia="pt-BR"/>
        </w:rPr>
      </w:pPr>
      <w:hyperlink w:anchor="_Toc12833494" w:history="1">
        <w:r w:rsidR="00736FE4" w:rsidRPr="00736FE4">
          <w:rPr>
            <w:rStyle w:val="Hyperlink"/>
            <w:rFonts w:ascii="Arial" w:hAnsi="Arial" w:cs="Arial"/>
            <w:b/>
            <w:bCs/>
            <w:noProof/>
          </w:rPr>
          <w:t>Tabela 12 – Volumes obtidos para cada classe de acordo com os classificadores de K-Means e GMM. Os valores percentuais indicam a relação entre o volume referido e o obtido para a mesma classe do K-Means. Vb (Bulk Volume) é o volume total das células de cada classe, Vp (Pore Volume) o volume poroso enquanto HCPV (Hydrocarbon Pore Volume) é o volume de hidrocarbonetos.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_Toc12833494 \h </w:instrText>
        </w:r>
        <w:r w:rsidR="00736FE4" w:rsidRPr="00736FE4">
          <w:rPr>
            <w:b/>
            <w:bCs/>
            <w:noProof/>
            <w:webHidden/>
          </w:rPr>
        </w:r>
        <w:r w:rsidR="00736FE4" w:rsidRPr="00736FE4">
          <w:rPr>
            <w:b/>
            <w:bCs/>
            <w:noProof/>
            <w:webHidden/>
          </w:rPr>
          <w:fldChar w:fldCharType="separate"/>
        </w:r>
        <w:r w:rsidR="00736FE4" w:rsidRPr="00736FE4">
          <w:rPr>
            <w:b/>
            <w:bCs/>
            <w:noProof/>
            <w:webHidden/>
          </w:rPr>
          <w:t>67</w:t>
        </w:r>
        <w:r w:rsidR="00736FE4" w:rsidRPr="00736FE4">
          <w:rPr>
            <w:b/>
            <w:bCs/>
            <w:noProof/>
            <w:webHidden/>
          </w:rPr>
          <w:fldChar w:fldCharType="end"/>
        </w:r>
      </w:hyperlink>
    </w:p>
    <w:p w14:paraId="512AA98D" w14:textId="23F1891E" w:rsidR="00736FE4" w:rsidRPr="00736FE4" w:rsidRDefault="006F13DB">
      <w:pPr>
        <w:pStyle w:val="TableofFigures"/>
        <w:tabs>
          <w:tab w:val="right" w:leader="dot" w:pos="9074"/>
        </w:tabs>
        <w:rPr>
          <w:rFonts w:eastAsiaTheme="minorEastAsia"/>
          <w:b/>
          <w:bCs/>
          <w:noProof/>
          <w:lang w:eastAsia="pt-BR"/>
        </w:rPr>
      </w:pPr>
      <w:hyperlink w:anchor="_Toc12833495" w:history="1">
        <w:r w:rsidR="00736FE4" w:rsidRPr="00736FE4">
          <w:rPr>
            <w:rStyle w:val="Hyperlink"/>
            <w:rFonts w:ascii="Arial" w:hAnsi="Arial" w:cs="Arial"/>
            <w:b/>
            <w:bCs/>
            <w:noProof/>
          </w:rPr>
          <w:t xml:space="preserve">Tabela 13 – Relação dos casos de cálculos de volume. Casos que trazem valores de Prop para saturação de água (SW) ou porosidade efetiva (PHIE) utilizam os valores modelados para cada célula para o cálculo. [1] O Caso 3 utiliza o valor constante de 0.581 para saturação de água, valor correspondente ao valor médio no reservatório. [2] O Caso 2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 corte </w:t>
        </w:r>
        <w:r w:rsidR="00736FE4" w:rsidRPr="00736FE4">
          <w:rPr>
            <w:rStyle w:val="Hyperlink"/>
            <w:rFonts w:ascii="Arial" w:hAnsi="Arial" w:cs="Arial"/>
            <w:b/>
            <w:bCs/>
            <w:noProof/>
          </w:rPr>
          <w:lastRenderedPageBreak/>
          <w:t>baseados no percentil de 75% para ambas as propriedades. [6] Valores de corte baseados no percentil de 90% para ambas as propriedades.</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_Toc12833495 \h </w:instrText>
        </w:r>
        <w:r w:rsidR="00736FE4" w:rsidRPr="00736FE4">
          <w:rPr>
            <w:b/>
            <w:bCs/>
            <w:noProof/>
            <w:webHidden/>
          </w:rPr>
        </w:r>
        <w:r w:rsidR="00736FE4" w:rsidRPr="00736FE4">
          <w:rPr>
            <w:b/>
            <w:bCs/>
            <w:noProof/>
            <w:webHidden/>
          </w:rPr>
          <w:fldChar w:fldCharType="separate"/>
        </w:r>
        <w:r w:rsidR="00736FE4" w:rsidRPr="00736FE4">
          <w:rPr>
            <w:b/>
            <w:bCs/>
            <w:noProof/>
            <w:webHidden/>
          </w:rPr>
          <w:t>67</w:t>
        </w:r>
        <w:r w:rsidR="00736FE4" w:rsidRPr="00736FE4">
          <w:rPr>
            <w:b/>
            <w:bCs/>
            <w:noProof/>
            <w:webHidden/>
          </w:rPr>
          <w:fldChar w:fldCharType="end"/>
        </w:r>
      </w:hyperlink>
    </w:p>
    <w:p w14:paraId="6CB77676" w14:textId="37E5CBE4" w:rsidR="00736FE4" w:rsidRPr="00736FE4" w:rsidRDefault="006F13DB">
      <w:pPr>
        <w:pStyle w:val="TableofFigures"/>
        <w:tabs>
          <w:tab w:val="right" w:leader="dot" w:pos="9074"/>
        </w:tabs>
        <w:rPr>
          <w:rFonts w:eastAsiaTheme="minorEastAsia"/>
          <w:b/>
          <w:bCs/>
          <w:noProof/>
          <w:lang w:eastAsia="pt-BR"/>
        </w:rPr>
      </w:pPr>
      <w:hyperlink w:anchor="_Toc12833496" w:history="1">
        <w:r w:rsidR="00736FE4" w:rsidRPr="00736FE4">
          <w:rPr>
            <w:rStyle w:val="Hyperlink"/>
            <w:rFonts w:ascii="Arial" w:hAnsi="Arial" w:cs="Arial"/>
            <w:b/>
            <w:bCs/>
            <w:noProof/>
          </w:rPr>
          <w:t>Tabela 14 – Valores de volumes obtidos para cada caso descrito na Tabela 13. Vb (Bulk Volume) é o volume total das células de cada classe, Vp (Pore Volume) o volume poroso enquanto HCPV (Hydrocarbon Pore Volume) é o volume de hidrocarbonetos e tHCPV é o volume de hidrocarbonetos antes de aplicação das razões N/G. Valores percentuais indicam a variação de cada caso em relação ao Caso 0. Casos 7 e 8 apresentam valores de volume total (Vb) diferentes pois não incluem as células da Classe 0.</w:t>
        </w:r>
        <w:r w:rsidR="00736FE4" w:rsidRPr="00736FE4">
          <w:rPr>
            <w:b/>
            <w:bCs/>
            <w:noProof/>
            <w:webHidden/>
          </w:rPr>
          <w:tab/>
        </w:r>
        <w:r w:rsidR="00736FE4" w:rsidRPr="00736FE4">
          <w:rPr>
            <w:b/>
            <w:bCs/>
            <w:noProof/>
            <w:webHidden/>
          </w:rPr>
          <w:fldChar w:fldCharType="begin"/>
        </w:r>
        <w:r w:rsidR="00736FE4" w:rsidRPr="00736FE4">
          <w:rPr>
            <w:b/>
            <w:bCs/>
            <w:noProof/>
            <w:webHidden/>
          </w:rPr>
          <w:instrText xml:space="preserve"> PAGEREF _Toc12833496 \h </w:instrText>
        </w:r>
        <w:r w:rsidR="00736FE4" w:rsidRPr="00736FE4">
          <w:rPr>
            <w:b/>
            <w:bCs/>
            <w:noProof/>
            <w:webHidden/>
          </w:rPr>
        </w:r>
        <w:r w:rsidR="00736FE4" w:rsidRPr="00736FE4">
          <w:rPr>
            <w:b/>
            <w:bCs/>
            <w:noProof/>
            <w:webHidden/>
          </w:rPr>
          <w:fldChar w:fldCharType="separate"/>
        </w:r>
        <w:r w:rsidR="00736FE4" w:rsidRPr="00736FE4">
          <w:rPr>
            <w:b/>
            <w:bCs/>
            <w:noProof/>
            <w:webHidden/>
          </w:rPr>
          <w:t>68</w:t>
        </w:r>
        <w:r w:rsidR="00736FE4" w:rsidRPr="00736FE4">
          <w:rPr>
            <w:b/>
            <w:bCs/>
            <w:noProof/>
            <w:webHidden/>
          </w:rPr>
          <w:fldChar w:fldCharType="end"/>
        </w:r>
      </w:hyperlink>
    </w:p>
    <w:p w14:paraId="3A44161C" w14:textId="466AAEDE"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65C8461D" w14:textId="4F36B1AF" w:rsidR="003D4450" w:rsidRPr="00736FE4" w:rsidRDefault="003D4450">
      <w:pPr>
        <w:rPr>
          <w:rFonts w:ascii="Arial" w:hAnsi="Arial" w:cs="Arial"/>
          <w:sz w:val="24"/>
          <w:szCs w:val="24"/>
          <w:lang w:val="en-US"/>
        </w:rPr>
      </w:pPr>
    </w:p>
    <w:p w14:paraId="004B56AD" w14:textId="6548E4FD" w:rsidR="003D4450" w:rsidRPr="00736FE4" w:rsidRDefault="003D4450">
      <w:pPr>
        <w:rPr>
          <w:rFonts w:ascii="Arial" w:hAnsi="Arial" w:cs="Arial"/>
          <w:sz w:val="24"/>
          <w:szCs w:val="24"/>
          <w:lang w:val="en-US"/>
        </w:rPr>
      </w:pPr>
    </w:p>
    <w:p w14:paraId="3885BC51" w14:textId="7D9641B2" w:rsidR="003D4450" w:rsidRPr="00736FE4" w:rsidRDefault="003D4450">
      <w:pPr>
        <w:rPr>
          <w:rFonts w:ascii="Arial" w:hAnsi="Arial" w:cs="Arial"/>
          <w:sz w:val="24"/>
          <w:szCs w:val="24"/>
          <w:lang w:val="en-US"/>
        </w:rPr>
      </w:pPr>
    </w:p>
    <w:p w14:paraId="08633471" w14:textId="60DF8061" w:rsidR="003D4450" w:rsidRPr="00736FE4" w:rsidRDefault="003D4450">
      <w:pPr>
        <w:rPr>
          <w:rFonts w:ascii="Arial" w:hAnsi="Arial" w:cs="Arial"/>
          <w:sz w:val="24"/>
          <w:szCs w:val="24"/>
          <w:lang w:val="en-US"/>
        </w:rPr>
      </w:pPr>
    </w:p>
    <w:p w14:paraId="794D0551" w14:textId="1AD1ECD7" w:rsidR="003D4450" w:rsidRPr="00736FE4" w:rsidRDefault="003D4450">
      <w:pPr>
        <w:rPr>
          <w:rFonts w:ascii="Arial" w:hAnsi="Arial" w:cs="Arial"/>
          <w:sz w:val="24"/>
          <w:szCs w:val="24"/>
          <w:lang w:val="en-US"/>
        </w:rPr>
      </w:pPr>
    </w:p>
    <w:p w14:paraId="0277A3B0" w14:textId="42CF5787" w:rsidR="003D4450" w:rsidRPr="00736FE4" w:rsidRDefault="003D4450">
      <w:pPr>
        <w:rPr>
          <w:rFonts w:ascii="Arial" w:hAnsi="Arial" w:cs="Arial"/>
          <w:sz w:val="24"/>
          <w:szCs w:val="24"/>
          <w:lang w:val="en-US"/>
        </w:rPr>
      </w:pPr>
    </w:p>
    <w:p w14:paraId="275D9F8D" w14:textId="4DBEB5F8" w:rsidR="003D4450" w:rsidRPr="00736FE4" w:rsidRDefault="003D4450">
      <w:pPr>
        <w:rPr>
          <w:rFonts w:ascii="Arial" w:hAnsi="Arial" w:cs="Arial"/>
          <w:sz w:val="24"/>
          <w:szCs w:val="24"/>
          <w:lang w:val="en-US"/>
        </w:rPr>
      </w:pPr>
    </w:p>
    <w:p w14:paraId="2857CB74" w14:textId="4B24EB3F" w:rsidR="003D4450" w:rsidRPr="00736FE4" w:rsidRDefault="003D4450">
      <w:pPr>
        <w:rPr>
          <w:rFonts w:ascii="Arial" w:hAnsi="Arial" w:cs="Arial"/>
          <w:sz w:val="24"/>
          <w:szCs w:val="24"/>
          <w:lang w:val="en-US"/>
        </w:rPr>
      </w:pPr>
    </w:p>
    <w:p w14:paraId="62619C03" w14:textId="55AB0DE8" w:rsidR="003D4450" w:rsidRPr="00736FE4" w:rsidRDefault="003D4450">
      <w:pPr>
        <w:rPr>
          <w:rFonts w:ascii="Arial" w:hAnsi="Arial" w:cs="Arial"/>
          <w:sz w:val="24"/>
          <w:szCs w:val="24"/>
          <w:lang w:val="en-US"/>
        </w:rPr>
      </w:pPr>
    </w:p>
    <w:p w14:paraId="1E416FED" w14:textId="4F6F8720" w:rsidR="003D4450" w:rsidRPr="00736FE4" w:rsidRDefault="003D4450">
      <w:pPr>
        <w:rPr>
          <w:rFonts w:ascii="Arial" w:hAnsi="Arial" w:cs="Arial"/>
          <w:sz w:val="24"/>
          <w:szCs w:val="24"/>
          <w:lang w:val="en-US"/>
        </w:rPr>
      </w:pPr>
    </w:p>
    <w:p w14:paraId="049FC107" w14:textId="7FBCDA51" w:rsidR="003D4450" w:rsidRPr="00736FE4" w:rsidRDefault="003D4450">
      <w:pPr>
        <w:rPr>
          <w:rFonts w:ascii="Arial" w:hAnsi="Arial" w:cs="Arial"/>
          <w:sz w:val="24"/>
          <w:szCs w:val="24"/>
          <w:lang w:val="en-US"/>
        </w:rPr>
      </w:pPr>
    </w:p>
    <w:p w14:paraId="0B105F26" w14:textId="0E1EE2E4" w:rsidR="003D4450" w:rsidRPr="00736FE4" w:rsidRDefault="003D4450">
      <w:pPr>
        <w:rPr>
          <w:rFonts w:ascii="Arial" w:hAnsi="Arial" w:cs="Arial"/>
          <w:sz w:val="24"/>
          <w:szCs w:val="24"/>
          <w:lang w:val="en-US"/>
        </w:rPr>
      </w:pPr>
    </w:p>
    <w:p w14:paraId="51F2ED24" w14:textId="6F804D46" w:rsidR="003D4450" w:rsidRPr="00736FE4" w:rsidRDefault="003D4450">
      <w:pPr>
        <w:rPr>
          <w:rFonts w:ascii="Arial" w:hAnsi="Arial" w:cs="Arial"/>
          <w:sz w:val="24"/>
          <w:szCs w:val="24"/>
          <w:lang w:val="en-US"/>
        </w:rPr>
      </w:pPr>
    </w:p>
    <w:p w14:paraId="28217669" w14:textId="26C856EA" w:rsidR="003D4450" w:rsidRPr="00736FE4" w:rsidRDefault="003D4450">
      <w:pPr>
        <w:rPr>
          <w:rFonts w:ascii="Arial" w:hAnsi="Arial" w:cs="Arial"/>
          <w:sz w:val="24"/>
          <w:szCs w:val="24"/>
          <w:lang w:val="en-US"/>
        </w:rPr>
      </w:pPr>
    </w:p>
    <w:p w14:paraId="6EBB0E65" w14:textId="19242C29" w:rsidR="003D4450" w:rsidRPr="00736FE4" w:rsidRDefault="003D4450">
      <w:pPr>
        <w:rPr>
          <w:rFonts w:ascii="Arial" w:hAnsi="Arial" w:cs="Arial"/>
          <w:sz w:val="24"/>
          <w:szCs w:val="24"/>
          <w:lang w:val="en-US"/>
        </w:rPr>
      </w:pPr>
    </w:p>
    <w:p w14:paraId="1BBED0ED" w14:textId="0261D823" w:rsidR="003D4450" w:rsidRPr="00736FE4" w:rsidRDefault="003D4450">
      <w:pPr>
        <w:rPr>
          <w:rFonts w:ascii="Arial" w:hAnsi="Arial" w:cs="Arial"/>
          <w:sz w:val="24"/>
          <w:szCs w:val="24"/>
          <w:lang w:val="en-US"/>
        </w:rPr>
      </w:pPr>
    </w:p>
    <w:p w14:paraId="7EAD677D" w14:textId="5D683021" w:rsidR="003D4450" w:rsidRPr="00736FE4" w:rsidRDefault="003D4450">
      <w:pPr>
        <w:rPr>
          <w:rFonts w:ascii="Arial" w:hAnsi="Arial" w:cs="Arial"/>
          <w:sz w:val="24"/>
          <w:szCs w:val="24"/>
          <w:lang w:val="en-US"/>
        </w:rPr>
      </w:pPr>
    </w:p>
    <w:p w14:paraId="010B4D5D" w14:textId="29A3A76D" w:rsidR="003D4450" w:rsidRPr="00736FE4" w:rsidRDefault="003D4450">
      <w:pPr>
        <w:rPr>
          <w:rFonts w:ascii="Arial" w:hAnsi="Arial" w:cs="Arial"/>
          <w:sz w:val="24"/>
          <w:szCs w:val="24"/>
          <w:lang w:val="en-US"/>
        </w:rPr>
      </w:pPr>
    </w:p>
    <w:p w14:paraId="065AD4BF" w14:textId="65A061B0" w:rsidR="003D4450" w:rsidRPr="00736FE4" w:rsidRDefault="003D4450">
      <w:pPr>
        <w:rPr>
          <w:rFonts w:ascii="Arial" w:hAnsi="Arial" w:cs="Arial"/>
          <w:sz w:val="24"/>
          <w:szCs w:val="24"/>
          <w:lang w:val="en-US"/>
        </w:rPr>
      </w:pPr>
    </w:p>
    <w:p w14:paraId="54D08B45" w14:textId="5F7BAEA1" w:rsidR="003D4450" w:rsidRPr="00736FE4" w:rsidRDefault="003D4450">
      <w:pPr>
        <w:rPr>
          <w:rFonts w:ascii="Arial" w:hAnsi="Arial" w:cs="Arial"/>
          <w:sz w:val="24"/>
          <w:szCs w:val="24"/>
          <w:lang w:val="en-US"/>
        </w:rPr>
      </w:pPr>
    </w:p>
    <w:p w14:paraId="26E74B27" w14:textId="43A745F7" w:rsidR="003D4450" w:rsidRPr="00736FE4" w:rsidRDefault="003D4450">
      <w:pPr>
        <w:rPr>
          <w:rFonts w:ascii="Arial" w:hAnsi="Arial" w:cs="Arial"/>
          <w:sz w:val="24"/>
          <w:szCs w:val="24"/>
          <w:lang w:val="en-US"/>
        </w:rPr>
      </w:pPr>
    </w:p>
    <w:p w14:paraId="0333E608" w14:textId="77777777" w:rsidR="000A25AF" w:rsidRPr="00736FE4" w:rsidRDefault="000A25AF">
      <w:pPr>
        <w:rPr>
          <w:rFonts w:ascii="Arial" w:hAnsi="Arial" w:cs="Arial"/>
          <w:sz w:val="24"/>
          <w:szCs w:val="24"/>
          <w:lang w:val="en-US"/>
        </w:rPr>
      </w:pPr>
    </w:p>
    <w:p w14:paraId="4C133AE0" w14:textId="435D38FB" w:rsidR="00CE69B3" w:rsidRDefault="00CE69B3">
      <w:pPr>
        <w:rPr>
          <w:rFonts w:ascii="Arial" w:hAnsi="Arial" w:cs="Arial"/>
          <w:sz w:val="24"/>
          <w:szCs w:val="24"/>
          <w:lang w:val="en-US"/>
        </w:rPr>
      </w:pPr>
    </w:p>
    <w:p w14:paraId="6A5FD83D" w14:textId="77777777" w:rsidR="001A2263" w:rsidRPr="00736FE4" w:rsidRDefault="001A2263">
      <w:pPr>
        <w:rPr>
          <w:rFonts w:ascii="Arial" w:hAnsi="Arial" w:cs="Arial"/>
          <w:sz w:val="24"/>
          <w:szCs w:val="24"/>
          <w:lang w:val="en-US"/>
        </w:rPr>
      </w:pPr>
    </w:p>
    <w:p w14:paraId="18C690EC" w14:textId="4A51AD3E" w:rsidR="00CE69B3" w:rsidRDefault="00CE69B3" w:rsidP="00B370CB">
      <w:pPr>
        <w:pStyle w:val="ListParagraph"/>
        <w:numPr>
          <w:ilvl w:val="0"/>
          <w:numId w:val="3"/>
        </w:numPr>
        <w:outlineLvl w:val="0"/>
        <w:rPr>
          <w:rFonts w:ascii="Arial" w:hAnsi="Arial" w:cs="Arial"/>
          <w:b/>
          <w:sz w:val="28"/>
          <w:szCs w:val="28"/>
        </w:rPr>
      </w:pPr>
      <w:bookmarkStart w:id="3" w:name="_Toc12834432"/>
      <w:r w:rsidRPr="003D4450">
        <w:rPr>
          <w:rFonts w:ascii="Arial" w:hAnsi="Arial" w:cs="Arial"/>
          <w:b/>
          <w:sz w:val="28"/>
          <w:szCs w:val="28"/>
        </w:rPr>
        <w:lastRenderedPageBreak/>
        <w:t>Introdução</w:t>
      </w:r>
      <w:bookmarkEnd w:id="3"/>
      <w:r w:rsidR="0041191B">
        <w:rPr>
          <w:rFonts w:ascii="Arial" w:hAnsi="Arial" w:cs="Arial"/>
          <w:b/>
          <w:sz w:val="28"/>
          <w:szCs w:val="28"/>
        </w:rPr>
        <w:fldChar w:fldCharType="begin"/>
      </w:r>
      <w:r w:rsidR="0041191B">
        <w:instrText xml:space="preserve"> XE "</w:instrText>
      </w:r>
      <w:r w:rsidR="0041191B" w:rsidRPr="00B5663F">
        <w:rPr>
          <w:rFonts w:ascii="Arial" w:hAnsi="Arial" w:cs="Arial"/>
          <w:b/>
          <w:sz w:val="28"/>
          <w:szCs w:val="28"/>
        </w:rPr>
        <w:instrText>Introdução</w:instrText>
      </w:r>
      <w:r w:rsidR="0041191B">
        <w:instrText xml:space="preserve">" </w:instrText>
      </w:r>
      <w:r w:rsidR="0041191B">
        <w:rPr>
          <w:rFonts w:ascii="Arial" w:hAnsi="Arial" w:cs="Arial"/>
          <w:b/>
          <w:sz w:val="28"/>
          <w:szCs w:val="28"/>
        </w:rPr>
        <w:fldChar w:fldCharType="end"/>
      </w:r>
    </w:p>
    <w:p w14:paraId="5361E631" w14:textId="77777777" w:rsidR="003D4450" w:rsidRPr="003D4450" w:rsidRDefault="003D4450" w:rsidP="003D4450">
      <w:pPr>
        <w:pStyle w:val="ListParagraph"/>
        <w:rPr>
          <w:rFonts w:ascii="Arial" w:hAnsi="Arial" w:cs="Arial"/>
          <w:b/>
          <w:sz w:val="28"/>
          <w:szCs w:val="28"/>
        </w:rPr>
      </w:pPr>
    </w:p>
    <w:p w14:paraId="67F5CB79" w14:textId="5938FCAC" w:rsidR="007E0A24" w:rsidRPr="00A62B7C" w:rsidRDefault="00CE69B3"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Na indústria de exploração em petróleo e gás, o conceito de modelamento de reservatório é entendido como a integração de diferentes fontes de dados em diferentes resoluções e qualidades com o objetivo de desenvolver uma representação acurada da geologia em subsuperfície. A combinação de conceitos de geoestatística com maiores capacidades de processamento e bases de dados cada </w:t>
      </w:r>
      <w:r w:rsidR="007E0A24" w:rsidRPr="00A62B7C">
        <w:rPr>
          <w:rFonts w:ascii="Arial" w:hAnsi="Arial" w:cs="Arial"/>
          <w:sz w:val="24"/>
          <w:szCs w:val="24"/>
        </w:rPr>
        <w:t xml:space="preserve">vez </w:t>
      </w:r>
      <w:r w:rsidRPr="00A62B7C">
        <w:rPr>
          <w:rFonts w:ascii="Arial" w:hAnsi="Arial" w:cs="Arial"/>
          <w:sz w:val="24"/>
          <w:szCs w:val="24"/>
        </w:rPr>
        <w:t xml:space="preserve">maiores inicia assim o processo de </w:t>
      </w:r>
      <w:r w:rsidR="007E0A24" w:rsidRPr="00A62B7C">
        <w:rPr>
          <w:rFonts w:ascii="Arial" w:hAnsi="Arial" w:cs="Arial"/>
          <w:sz w:val="24"/>
          <w:szCs w:val="24"/>
        </w:rPr>
        <w:t xml:space="preserve">técnicas estatísticas sendo utilizadas para a inferência e estimativa de propriedades </w:t>
      </w:r>
      <w:r w:rsidR="008C1BE4" w:rsidRPr="00A62B7C">
        <w:rPr>
          <w:rFonts w:ascii="Arial" w:hAnsi="Arial" w:cs="Arial"/>
          <w:sz w:val="24"/>
          <w:szCs w:val="24"/>
        </w:rPr>
        <w:t>geológicas (</w:t>
      </w:r>
      <w:r w:rsidRPr="00A62B7C">
        <w:rPr>
          <w:rFonts w:ascii="Arial" w:hAnsi="Arial" w:cs="Arial"/>
          <w:sz w:val="24"/>
          <w:szCs w:val="24"/>
        </w:rPr>
        <w:t>Ringrose &amp; Bentley, 2014a).</w:t>
      </w:r>
    </w:p>
    <w:p w14:paraId="4D9C2712" w14:textId="372CC42D" w:rsidR="007E0A24" w:rsidRPr="00A62B7C" w:rsidRDefault="007E0A24"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Nota-se conjuntamente ao desenvolvimento de novas tecnologias um aumento constante na capacidade de um único geocientista em prover informações quantitativas e qualitativas sobre a geologia em subsuperfície. Possibilitando a realização de modelos preditivos de alta complexidade (Trabanou et al, 2004). A complexidade de dado processo se mostra na quantidade de variáveis, na variabilidade da resposta a estas variáveis, </w:t>
      </w:r>
      <w:r w:rsidR="00277A82" w:rsidRPr="00A62B7C">
        <w:rPr>
          <w:rFonts w:ascii="Arial" w:hAnsi="Arial" w:cs="Arial"/>
          <w:sz w:val="24"/>
          <w:szCs w:val="24"/>
        </w:rPr>
        <w:t>na qualidade, extensão e resolução dos dados disponíveis bem como na subjetividade associada a interpretações e decisões do operador (Hall, 2013; Anderso</w:t>
      </w:r>
      <w:r w:rsidR="00A8669E">
        <w:rPr>
          <w:rFonts w:ascii="Arial" w:hAnsi="Arial" w:cs="Arial"/>
          <w:sz w:val="24"/>
          <w:szCs w:val="24"/>
        </w:rPr>
        <w:t xml:space="preserve">n &amp; </w:t>
      </w:r>
      <w:r w:rsidR="00A8669E" w:rsidRPr="00A62B7C">
        <w:rPr>
          <w:rFonts w:ascii="Arial" w:hAnsi="Arial" w:cs="Arial"/>
          <w:sz w:val="24"/>
          <w:szCs w:val="24"/>
        </w:rPr>
        <w:t>Newrick</w:t>
      </w:r>
      <w:r w:rsidR="00277A82" w:rsidRPr="00A62B7C">
        <w:rPr>
          <w:rFonts w:ascii="Arial" w:hAnsi="Arial" w:cs="Arial"/>
          <w:sz w:val="24"/>
          <w:szCs w:val="24"/>
        </w:rPr>
        <w:t>, 2008).</w:t>
      </w:r>
    </w:p>
    <w:p w14:paraId="53AFF9B6" w14:textId="25B031E7" w:rsidR="00CE69B3"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A construção de modelos geológicos deve ter um objetivo claro desde o seu início, pois as considerações e requerimentos são tão diferentes quanto seus objetivos. Ainda que a maior parte dos modelos somente busque a visualização de inferências sobre a geologia local. O cálculo de modelos para estimativas de volume de reservatório é majoritariamente ligado a propriedades estatisticamente aditivas como saturação de água e porosidade, assim, grids voltados ao cálculo de volumes devem ter extensões claras e bem definidas e não requerem alto nível de detalhamento</w:t>
      </w:r>
      <w:r w:rsidR="00D562E7">
        <w:rPr>
          <w:rFonts w:ascii="Arial" w:hAnsi="Arial" w:cs="Arial"/>
          <w:sz w:val="24"/>
          <w:szCs w:val="24"/>
        </w:rPr>
        <w:t xml:space="preserve"> quanto à sua resolução</w:t>
      </w:r>
      <w:r w:rsidR="00C8395E" w:rsidRPr="00A62B7C">
        <w:rPr>
          <w:rFonts w:ascii="Arial" w:hAnsi="Arial" w:cs="Arial"/>
          <w:sz w:val="24"/>
          <w:szCs w:val="24"/>
        </w:rPr>
        <w:t xml:space="preserve"> (Ringrose &amp; Bentley, 2014c)</w:t>
      </w:r>
      <w:r w:rsidRPr="00A62B7C">
        <w:rPr>
          <w:rFonts w:ascii="Arial" w:hAnsi="Arial" w:cs="Arial"/>
          <w:sz w:val="24"/>
          <w:szCs w:val="24"/>
        </w:rPr>
        <w:t>.</w:t>
      </w:r>
    </w:p>
    <w:p w14:paraId="4BBEE508" w14:textId="2E29F9CE" w:rsidR="00C8395E" w:rsidRDefault="00C8395E" w:rsidP="00DB390D">
      <w:pPr>
        <w:spacing w:line="360" w:lineRule="auto"/>
        <w:ind w:firstLine="360"/>
        <w:jc w:val="both"/>
        <w:rPr>
          <w:rFonts w:ascii="Arial" w:hAnsi="Arial" w:cs="Arial"/>
          <w:sz w:val="24"/>
          <w:szCs w:val="24"/>
        </w:rPr>
      </w:pPr>
      <w:r w:rsidRPr="00A62B7C">
        <w:rPr>
          <w:rFonts w:ascii="Arial" w:hAnsi="Arial" w:cs="Arial"/>
          <w:sz w:val="24"/>
          <w:szCs w:val="24"/>
        </w:rPr>
        <w:t>Em sua maioria, técnicas em modelamento geoestatístico dependem de modelos de natureza gaussiana, mesmo simulações classificadas como bayesianas ainda dependem de modelos gaussianos multivariáveis para ajustes. Modelos geológicos, no entanto, consistem em diversos componentes que não podem ser descritos satisfatoriamente por variáveis aleatórias, distribuições normais e suas probabilidades associadas, fazendo com que o estado da arte em técnicas de modelamento seja indefinido para um grande número de processos (Caers</w:t>
      </w:r>
      <w:r w:rsidR="0069306E">
        <w:rPr>
          <w:rFonts w:ascii="Arial" w:hAnsi="Arial" w:cs="Arial"/>
          <w:sz w:val="24"/>
          <w:szCs w:val="24"/>
        </w:rPr>
        <w:t xml:space="preserve"> et al.</w:t>
      </w:r>
      <w:r w:rsidRPr="00A62B7C">
        <w:rPr>
          <w:rFonts w:ascii="Arial" w:hAnsi="Arial" w:cs="Arial"/>
          <w:sz w:val="24"/>
          <w:szCs w:val="24"/>
        </w:rPr>
        <w:t>, 2010).</w:t>
      </w:r>
    </w:p>
    <w:p w14:paraId="72149BF2" w14:textId="3EBF3427" w:rsidR="00D562E7" w:rsidRDefault="00D562E7" w:rsidP="00D562E7">
      <w:pPr>
        <w:spacing w:line="360" w:lineRule="auto"/>
        <w:ind w:firstLine="360"/>
        <w:jc w:val="both"/>
        <w:rPr>
          <w:rFonts w:ascii="Arial" w:hAnsi="Arial" w:cs="Arial"/>
          <w:sz w:val="24"/>
          <w:szCs w:val="24"/>
        </w:rPr>
      </w:pPr>
      <w:r w:rsidRPr="00A62B7C">
        <w:rPr>
          <w:rFonts w:ascii="Arial" w:hAnsi="Arial" w:cs="Arial"/>
          <w:sz w:val="24"/>
          <w:szCs w:val="24"/>
        </w:rPr>
        <w:lastRenderedPageBreak/>
        <w:t>Este estudo visa desenvolver modelos de propriedades geométricas e petrofísicas</w:t>
      </w:r>
      <w:r>
        <w:rPr>
          <w:rFonts w:ascii="Arial" w:hAnsi="Arial" w:cs="Arial"/>
          <w:sz w:val="24"/>
          <w:szCs w:val="24"/>
        </w:rPr>
        <w:t>, além de propriedades derivadas de atributos sísmicos,</w:t>
      </w:r>
      <w:r w:rsidRPr="00A62B7C">
        <w:rPr>
          <w:rFonts w:ascii="Arial" w:hAnsi="Arial" w:cs="Arial"/>
          <w:sz w:val="24"/>
          <w:szCs w:val="24"/>
        </w:rPr>
        <w:t xml:space="preserve"> de um reservatório naturalmente fraturado (Chamado aqui de “Campo B”) inserido no intervalo de idade do albiano da Bacia de Campos. Possibilitando cálculos de volume e classificação de zonas de interesse no reservatório </w:t>
      </w:r>
      <w:r>
        <w:rPr>
          <w:rFonts w:ascii="Arial" w:hAnsi="Arial" w:cs="Arial"/>
          <w:sz w:val="24"/>
          <w:szCs w:val="24"/>
        </w:rPr>
        <w:t>por meio da</w:t>
      </w:r>
      <w:r w:rsidRPr="00A62B7C">
        <w:rPr>
          <w:rFonts w:ascii="Arial" w:hAnsi="Arial" w:cs="Arial"/>
          <w:sz w:val="24"/>
          <w:szCs w:val="24"/>
        </w:rPr>
        <w:t xml:space="preserve"> inferência de propriedades em zonas inter-poços</w:t>
      </w:r>
      <w:r>
        <w:rPr>
          <w:rFonts w:ascii="Arial" w:hAnsi="Arial" w:cs="Arial"/>
          <w:sz w:val="24"/>
          <w:szCs w:val="24"/>
        </w:rPr>
        <w:t xml:space="preserve"> e métodos computacionais</w:t>
      </w:r>
      <w:r w:rsidRPr="00A62B7C">
        <w:rPr>
          <w:rFonts w:ascii="Arial" w:hAnsi="Arial" w:cs="Arial"/>
          <w:sz w:val="24"/>
          <w:szCs w:val="24"/>
        </w:rPr>
        <w:t>. O Campo B mostra-se como de especial interesse para este estudo por se tratar de um reservatório naturalmente fraturado</w:t>
      </w:r>
      <w:r>
        <w:rPr>
          <w:rFonts w:ascii="Arial" w:hAnsi="Arial" w:cs="Arial"/>
          <w:sz w:val="24"/>
          <w:szCs w:val="24"/>
        </w:rPr>
        <w:t xml:space="preserve"> inserido em uma anticlinal, tornando o controle estrutural um fator de alta relevância na definição das extensões finais do modelo.</w:t>
      </w:r>
    </w:p>
    <w:p w14:paraId="5827AD82" w14:textId="77777777" w:rsidR="000C7A18" w:rsidRDefault="000C7A18" w:rsidP="00D562E7">
      <w:pPr>
        <w:spacing w:line="360" w:lineRule="auto"/>
        <w:ind w:firstLine="360"/>
        <w:jc w:val="both"/>
        <w:rPr>
          <w:rFonts w:ascii="Arial" w:hAnsi="Arial" w:cs="Arial"/>
          <w:sz w:val="24"/>
          <w:szCs w:val="24"/>
        </w:rPr>
      </w:pPr>
      <w:r>
        <w:rPr>
          <w:rFonts w:ascii="Arial" w:hAnsi="Arial" w:cs="Arial"/>
          <w:sz w:val="24"/>
          <w:szCs w:val="24"/>
        </w:rPr>
        <w:t>O estudo caracteriza-se por uma etapa inicial de processamento de dados de sísmica de reflexão para o realce e identificação automática de feições estruturais no reservatório. Servindo como entrada em uma etapa seguinte de modelamento estrutural onde dados de horizontes são deformados por estas estruturas.</w:t>
      </w:r>
    </w:p>
    <w:p w14:paraId="4840A4D8" w14:textId="20B0F8FA" w:rsidR="000C7A18" w:rsidRDefault="000C7A18" w:rsidP="00D562E7">
      <w:pPr>
        <w:spacing w:line="360" w:lineRule="auto"/>
        <w:ind w:firstLine="360"/>
        <w:jc w:val="both"/>
        <w:rPr>
          <w:rFonts w:ascii="Arial" w:hAnsi="Arial" w:cs="Arial"/>
          <w:sz w:val="24"/>
          <w:szCs w:val="24"/>
        </w:rPr>
      </w:pPr>
      <w:r>
        <w:rPr>
          <w:rFonts w:ascii="Arial" w:hAnsi="Arial" w:cs="Arial"/>
          <w:sz w:val="24"/>
          <w:szCs w:val="24"/>
        </w:rPr>
        <w:t>Com um modelo estrutural definido, segue uma etapa de população do modelo com valores oriundos de medidas simples, algoritmos determinísticos</w:t>
      </w:r>
      <w:r w:rsidR="00806449">
        <w:rPr>
          <w:rFonts w:ascii="Arial" w:hAnsi="Arial" w:cs="Arial"/>
          <w:sz w:val="24"/>
          <w:szCs w:val="24"/>
        </w:rPr>
        <w:t xml:space="preserve"> (Krigagem com Deriva Externa, KDE)</w:t>
      </w:r>
      <w:r>
        <w:rPr>
          <w:rFonts w:ascii="Arial" w:hAnsi="Arial" w:cs="Arial"/>
          <w:sz w:val="24"/>
          <w:szCs w:val="24"/>
        </w:rPr>
        <w:t xml:space="preserve"> e algoritmos parcialmente baseados em simulações gaussianas</w:t>
      </w:r>
      <w:r w:rsidR="00806449">
        <w:rPr>
          <w:rFonts w:ascii="Arial" w:hAnsi="Arial" w:cs="Arial"/>
          <w:sz w:val="24"/>
          <w:szCs w:val="24"/>
        </w:rPr>
        <w:t xml:space="preserve"> (Gaussian Randon Function Simulation, GRFS)</w:t>
      </w:r>
      <w:r>
        <w:rPr>
          <w:rFonts w:ascii="Arial" w:hAnsi="Arial" w:cs="Arial"/>
          <w:sz w:val="24"/>
          <w:szCs w:val="24"/>
        </w:rPr>
        <w:t>.</w:t>
      </w:r>
      <w:r w:rsidR="00806449">
        <w:rPr>
          <w:rFonts w:ascii="Arial" w:hAnsi="Arial" w:cs="Arial"/>
          <w:sz w:val="24"/>
          <w:szCs w:val="24"/>
        </w:rPr>
        <w:t xml:space="preserve"> Obtendo a distribuição espacial das propriedades de poço modeladas.</w:t>
      </w:r>
    </w:p>
    <w:p w14:paraId="3F4D9E72" w14:textId="3527F6EF" w:rsidR="00D562E7" w:rsidRPr="00A62B7C" w:rsidRDefault="00D562E7" w:rsidP="00DB390D">
      <w:pPr>
        <w:spacing w:line="360" w:lineRule="auto"/>
        <w:ind w:firstLine="360"/>
        <w:jc w:val="both"/>
        <w:rPr>
          <w:rFonts w:ascii="Arial" w:hAnsi="Arial" w:cs="Arial"/>
          <w:sz w:val="24"/>
          <w:szCs w:val="24"/>
        </w:rPr>
      </w:pPr>
      <w:r>
        <w:rPr>
          <w:rFonts w:ascii="Arial" w:hAnsi="Arial" w:cs="Arial"/>
          <w:sz w:val="24"/>
          <w:szCs w:val="24"/>
        </w:rPr>
        <w:t>Para a etapa de classificação de reservatório e cálculos de volume, são utilizadas técnicas computacionais de aprendizado de máquina não supervisionado como Mapas Auto Organizáveis (Self Organizing Maps, SOM), K-Means e Modelos de Mistura Gaussiana (Gaussian Mixture Models, GMM) para a separação de áreas do reservatório de acordo com as propriedades modeladas anteriormente</w:t>
      </w:r>
      <w:r w:rsidR="004A595F">
        <w:rPr>
          <w:rFonts w:ascii="Arial" w:hAnsi="Arial" w:cs="Arial"/>
          <w:sz w:val="24"/>
          <w:szCs w:val="24"/>
        </w:rPr>
        <w:t>, o fluxo de trabalho realizado para as classificações é adaptado dos métodos utilizados por Kuroda et al. (2011) para classificação de dados de poço.</w:t>
      </w:r>
    </w:p>
    <w:p w14:paraId="1070804A" w14:textId="7A42481E" w:rsidR="006560F0" w:rsidRDefault="00C8395E" w:rsidP="00806449">
      <w:pPr>
        <w:spacing w:line="360" w:lineRule="auto"/>
        <w:ind w:firstLine="360"/>
        <w:jc w:val="both"/>
        <w:rPr>
          <w:rFonts w:ascii="Arial" w:hAnsi="Arial" w:cs="Arial"/>
          <w:sz w:val="24"/>
          <w:szCs w:val="24"/>
        </w:rPr>
      </w:pPr>
      <w:r w:rsidRPr="00A62B7C">
        <w:rPr>
          <w:rFonts w:ascii="Arial" w:hAnsi="Arial" w:cs="Arial"/>
          <w:sz w:val="24"/>
          <w:szCs w:val="24"/>
        </w:rPr>
        <w:t>A base de dados deste estudo inclui horizontes no domínio da profundidade para o topo e base do reservatório</w:t>
      </w:r>
      <w:r w:rsidR="006560F0" w:rsidRPr="00A62B7C">
        <w:rPr>
          <w:rFonts w:ascii="Arial" w:hAnsi="Arial" w:cs="Arial"/>
          <w:sz w:val="24"/>
          <w:szCs w:val="24"/>
        </w:rPr>
        <w:t xml:space="preserve"> além de outras unidades geológicas</w:t>
      </w:r>
      <w:r w:rsidR="00CE27B7" w:rsidRPr="00A62B7C">
        <w:rPr>
          <w:rFonts w:ascii="Arial" w:hAnsi="Arial" w:cs="Arial"/>
          <w:sz w:val="24"/>
          <w:szCs w:val="24"/>
        </w:rPr>
        <w:t xml:space="preserve"> estratigraficamente próximas</w:t>
      </w:r>
      <w:r w:rsidRPr="00A62B7C">
        <w:rPr>
          <w:rFonts w:ascii="Arial" w:hAnsi="Arial" w:cs="Arial"/>
          <w:sz w:val="24"/>
          <w:szCs w:val="24"/>
        </w:rPr>
        <w:t xml:space="preserve">, volume 3D </w:t>
      </w:r>
      <w:r w:rsidR="006560F0" w:rsidRPr="00A62B7C">
        <w:rPr>
          <w:rFonts w:ascii="Arial" w:hAnsi="Arial" w:cs="Arial"/>
          <w:sz w:val="24"/>
          <w:szCs w:val="24"/>
        </w:rPr>
        <w:t xml:space="preserve">de </w:t>
      </w:r>
      <w:r w:rsidRPr="00A62B7C">
        <w:rPr>
          <w:rFonts w:ascii="Arial" w:hAnsi="Arial" w:cs="Arial"/>
          <w:sz w:val="24"/>
          <w:szCs w:val="24"/>
        </w:rPr>
        <w:t>sísmic</w:t>
      </w:r>
      <w:r w:rsidR="006560F0" w:rsidRPr="00A62B7C">
        <w:rPr>
          <w:rFonts w:ascii="Arial" w:hAnsi="Arial" w:cs="Arial"/>
          <w:sz w:val="24"/>
          <w:szCs w:val="24"/>
        </w:rPr>
        <w:t>a de reflexão</w:t>
      </w:r>
      <w:r w:rsidRPr="00A62B7C">
        <w:rPr>
          <w:rFonts w:ascii="Arial" w:hAnsi="Arial" w:cs="Arial"/>
          <w:sz w:val="24"/>
          <w:szCs w:val="24"/>
        </w:rPr>
        <w:t xml:space="preserve"> no domínio da profundidade recortado para a área do reservatório</w:t>
      </w:r>
      <w:r w:rsidR="006560F0" w:rsidRPr="00A62B7C">
        <w:rPr>
          <w:rFonts w:ascii="Arial" w:hAnsi="Arial" w:cs="Arial"/>
          <w:sz w:val="24"/>
          <w:szCs w:val="24"/>
        </w:rPr>
        <w:t xml:space="preserve"> e logs de poço com diferentes disponibilidades de logs para </w:t>
      </w:r>
      <w:r w:rsidR="00BE6224" w:rsidRPr="00A62B7C">
        <w:rPr>
          <w:rFonts w:ascii="Arial" w:hAnsi="Arial" w:cs="Arial"/>
          <w:sz w:val="24"/>
          <w:szCs w:val="24"/>
        </w:rPr>
        <w:t>47</w:t>
      </w:r>
      <w:r w:rsidR="006560F0" w:rsidRPr="00A62B7C">
        <w:rPr>
          <w:rFonts w:ascii="Arial" w:hAnsi="Arial" w:cs="Arial"/>
          <w:sz w:val="24"/>
          <w:szCs w:val="24"/>
        </w:rPr>
        <w:t xml:space="preserve"> poços diferentes interceptando ou próximos ao reservatório</w:t>
      </w:r>
      <w:r w:rsidR="00D562E7">
        <w:rPr>
          <w:rFonts w:ascii="Arial" w:hAnsi="Arial" w:cs="Arial"/>
          <w:sz w:val="24"/>
          <w:szCs w:val="24"/>
        </w:rPr>
        <w:t>, d</w:t>
      </w:r>
      <w:r w:rsidR="006560F0" w:rsidRPr="00A62B7C">
        <w:rPr>
          <w:rFonts w:ascii="Arial" w:hAnsi="Arial" w:cs="Arial"/>
          <w:sz w:val="24"/>
          <w:szCs w:val="24"/>
        </w:rPr>
        <w:t>ados todos fornecidos pela Agência Nacional de Petróleo – ANP.</w:t>
      </w:r>
    </w:p>
    <w:p w14:paraId="5BD5ADD8" w14:textId="77777777" w:rsidR="004A595F" w:rsidRPr="00A62B7C" w:rsidRDefault="004A595F" w:rsidP="00806449">
      <w:pPr>
        <w:spacing w:line="360" w:lineRule="auto"/>
        <w:ind w:firstLine="360"/>
        <w:jc w:val="both"/>
        <w:rPr>
          <w:rFonts w:ascii="Arial" w:hAnsi="Arial" w:cs="Arial"/>
          <w:sz w:val="24"/>
          <w:szCs w:val="24"/>
        </w:rPr>
      </w:pPr>
    </w:p>
    <w:p w14:paraId="2DEFBB5A" w14:textId="2CB5C3E4" w:rsidR="00B10D46" w:rsidRPr="003D4450" w:rsidRDefault="00B10D46" w:rsidP="00B370CB">
      <w:pPr>
        <w:pStyle w:val="ListParagraph"/>
        <w:numPr>
          <w:ilvl w:val="0"/>
          <w:numId w:val="3"/>
        </w:numPr>
        <w:outlineLvl w:val="0"/>
        <w:rPr>
          <w:rFonts w:ascii="Arial" w:hAnsi="Arial" w:cs="Arial"/>
          <w:b/>
          <w:sz w:val="28"/>
          <w:szCs w:val="28"/>
        </w:rPr>
      </w:pPr>
      <w:bookmarkStart w:id="4" w:name="_Toc12834433"/>
      <w:r w:rsidRPr="003D4450">
        <w:rPr>
          <w:rFonts w:ascii="Arial" w:hAnsi="Arial" w:cs="Arial"/>
          <w:b/>
          <w:sz w:val="28"/>
          <w:szCs w:val="28"/>
        </w:rPr>
        <w:t>CONTEXTO GEOLÓGICO</w:t>
      </w:r>
      <w:bookmarkEnd w:id="4"/>
      <w:r w:rsidR="0041191B">
        <w:rPr>
          <w:rFonts w:ascii="Arial" w:hAnsi="Arial" w:cs="Arial"/>
          <w:b/>
          <w:sz w:val="28"/>
          <w:szCs w:val="28"/>
        </w:rPr>
        <w:fldChar w:fldCharType="begin"/>
      </w:r>
      <w:r w:rsidR="0041191B">
        <w:instrText xml:space="preserve"> XE "</w:instrText>
      </w:r>
      <w:r w:rsidR="0041191B" w:rsidRPr="006F72FD">
        <w:rPr>
          <w:rFonts w:ascii="Arial" w:hAnsi="Arial" w:cs="Arial"/>
          <w:b/>
          <w:sz w:val="28"/>
          <w:szCs w:val="28"/>
        </w:rPr>
        <w:instrText>CONTEXTO GEOLÓGICO</w:instrText>
      </w:r>
      <w:r w:rsidR="0041191B">
        <w:instrText xml:space="preserve">" </w:instrText>
      </w:r>
      <w:r w:rsidR="0041191B">
        <w:rPr>
          <w:rFonts w:ascii="Arial" w:hAnsi="Arial" w:cs="Arial"/>
          <w:b/>
          <w:sz w:val="28"/>
          <w:szCs w:val="28"/>
        </w:rPr>
        <w:fldChar w:fldCharType="end"/>
      </w:r>
    </w:p>
    <w:p w14:paraId="60F33DE4" w14:textId="77777777" w:rsidR="00B10D46" w:rsidRPr="00A62B7C" w:rsidRDefault="00B10D46" w:rsidP="00B10D46">
      <w:pPr>
        <w:rPr>
          <w:rFonts w:ascii="Arial" w:hAnsi="Arial" w:cs="Arial"/>
          <w:sz w:val="24"/>
          <w:szCs w:val="24"/>
        </w:rPr>
      </w:pPr>
    </w:p>
    <w:p w14:paraId="6E9A37A1" w14:textId="0C7962C9" w:rsidR="00B10D46" w:rsidRPr="003D4450" w:rsidRDefault="003D4450" w:rsidP="00B370CB">
      <w:pPr>
        <w:pStyle w:val="Heading2"/>
        <w:rPr>
          <w:rFonts w:ascii="Arial" w:hAnsi="Arial" w:cs="Arial"/>
          <w:b/>
          <w:sz w:val="24"/>
          <w:szCs w:val="24"/>
        </w:rPr>
      </w:pPr>
      <w:bookmarkStart w:id="5" w:name="_Toc12834434"/>
      <w:r w:rsidRPr="001A2263">
        <w:rPr>
          <w:rFonts w:ascii="Arial" w:hAnsi="Arial" w:cs="Arial"/>
          <w:b/>
          <w:color w:val="000000" w:themeColor="text1"/>
          <w:sz w:val="24"/>
          <w:szCs w:val="24"/>
        </w:rPr>
        <w:t xml:space="preserve">2.1 </w:t>
      </w:r>
      <w:r w:rsidR="00B10D46" w:rsidRPr="001A2263">
        <w:rPr>
          <w:rFonts w:ascii="Arial" w:hAnsi="Arial" w:cs="Arial"/>
          <w:b/>
          <w:color w:val="000000" w:themeColor="text1"/>
          <w:sz w:val="24"/>
          <w:szCs w:val="24"/>
        </w:rPr>
        <w:t>BACIA DE CAMPOS</w:t>
      </w:r>
      <w:bookmarkEnd w:id="5"/>
      <w:r w:rsidR="0041191B">
        <w:rPr>
          <w:rFonts w:ascii="Arial" w:hAnsi="Arial" w:cs="Arial"/>
          <w:b/>
          <w:sz w:val="24"/>
          <w:szCs w:val="24"/>
        </w:rPr>
        <w:fldChar w:fldCharType="begin"/>
      </w:r>
      <w:r w:rsidR="0041191B">
        <w:instrText xml:space="preserve"> XE "</w:instrText>
      </w:r>
      <w:r w:rsidR="0041191B" w:rsidRPr="00657C6E">
        <w:instrText>CONTEXTO GEOLÓGICO:BACIA DE CAMPOS</w:instrText>
      </w:r>
      <w:r w:rsidR="0041191B">
        <w:instrText xml:space="preserve">" </w:instrText>
      </w:r>
      <w:r w:rsidR="0041191B">
        <w:rPr>
          <w:rFonts w:ascii="Arial" w:hAnsi="Arial" w:cs="Arial"/>
          <w:b/>
          <w:sz w:val="24"/>
          <w:szCs w:val="24"/>
        </w:rPr>
        <w:fldChar w:fldCharType="end"/>
      </w:r>
    </w:p>
    <w:p w14:paraId="2D551998" w14:textId="77777777" w:rsidR="00B10D46" w:rsidRPr="00A62B7C" w:rsidRDefault="00B10D46" w:rsidP="00B10D46">
      <w:pPr>
        <w:rPr>
          <w:rFonts w:ascii="Arial" w:hAnsi="Arial" w:cs="Arial"/>
          <w:sz w:val="24"/>
          <w:szCs w:val="24"/>
        </w:rPr>
      </w:pPr>
    </w:p>
    <w:p w14:paraId="6749B245" w14:textId="31B6F2CB"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A Bacia de Campos, localizada no sudeste do Brasil, na costa dos estados do Rio de Janeiro e Espírito Santo (Figura 1), ocupa uma área de 115 mil km² desde a linha de costa (Bruhn</w:t>
      </w:r>
      <w:r w:rsidR="0069306E">
        <w:rPr>
          <w:rFonts w:ascii="Arial" w:hAnsi="Arial" w:cs="Arial"/>
          <w:sz w:val="24"/>
          <w:szCs w:val="24"/>
        </w:rPr>
        <w:t xml:space="preserve"> et al.</w:t>
      </w:r>
      <w:r w:rsidRPr="00A62B7C">
        <w:rPr>
          <w:rFonts w:ascii="Arial" w:hAnsi="Arial" w:cs="Arial"/>
          <w:sz w:val="24"/>
          <w:szCs w:val="24"/>
        </w:rPr>
        <w:t>, 1998). Reservatórios de hidrocarbonetos da Bacia de Campos têm como geradoras as rochas do Grupo Lagoa Feia (Bruhn</w:t>
      </w:r>
      <w:r w:rsidR="0069306E">
        <w:rPr>
          <w:rFonts w:ascii="Arial" w:hAnsi="Arial" w:cs="Arial"/>
          <w:sz w:val="24"/>
          <w:szCs w:val="24"/>
        </w:rPr>
        <w:t xml:space="preserve"> et al.</w:t>
      </w:r>
      <w:r w:rsidRPr="00A62B7C">
        <w:rPr>
          <w:rFonts w:ascii="Arial" w:hAnsi="Arial" w:cs="Arial"/>
          <w:sz w:val="24"/>
          <w:szCs w:val="24"/>
        </w:rPr>
        <w:t>, 2003). A Bacia de Campos é considerada a bacia brasileira de maior interesse econômico, com mais de 30 anos de exploração continua e mais de 1600 poços, compreendendo mais de 75% da produção e das reservas brasileiras de hidrocarbonetos (ANP, 2013).</w:t>
      </w:r>
    </w:p>
    <w:p w14:paraId="2BD577EE" w14:textId="77777777" w:rsidR="00B10D46" w:rsidRPr="00A62B7C" w:rsidRDefault="00B10D46" w:rsidP="00B10D46">
      <w:pPr>
        <w:keepNext/>
        <w:jc w:val="center"/>
        <w:rPr>
          <w:rFonts w:ascii="Arial" w:hAnsi="Arial" w:cs="Arial"/>
          <w:sz w:val="24"/>
          <w:szCs w:val="24"/>
        </w:rPr>
      </w:pPr>
      <w:r w:rsidRPr="00A62B7C">
        <w:rPr>
          <w:rFonts w:ascii="Arial" w:hAnsi="Arial" w:cs="Arial"/>
          <w:noProof/>
          <w:sz w:val="24"/>
          <w:szCs w:val="24"/>
        </w:rPr>
        <w:drawing>
          <wp:inline distT="0" distB="0" distL="0" distR="0" wp14:anchorId="265E8444" wp14:editId="1304F81A">
            <wp:extent cx="2676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525" cy="2238375"/>
                    </a:xfrm>
                    <a:prstGeom prst="rect">
                      <a:avLst/>
                    </a:prstGeom>
                    <a:noFill/>
                    <a:ln>
                      <a:noFill/>
                    </a:ln>
                  </pic:spPr>
                </pic:pic>
              </a:graphicData>
            </a:graphic>
          </wp:inline>
        </w:drawing>
      </w:r>
    </w:p>
    <w:p w14:paraId="343C19DC" w14:textId="4600ABFF" w:rsidR="00B10D46" w:rsidRPr="003D4450" w:rsidRDefault="00B10D46" w:rsidP="00B10D46">
      <w:pPr>
        <w:pStyle w:val="Caption"/>
        <w:jc w:val="center"/>
        <w:rPr>
          <w:rFonts w:ascii="Arial" w:hAnsi="Arial" w:cs="Arial"/>
          <w:b/>
          <w:color w:val="auto"/>
          <w:sz w:val="20"/>
          <w:szCs w:val="20"/>
        </w:rPr>
      </w:pPr>
      <w:bookmarkStart w:id="6" w:name="_Toc12833424"/>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1</w:t>
      </w:r>
      <w:r w:rsidR="00D5115A" w:rsidRPr="003D4450">
        <w:rPr>
          <w:rFonts w:ascii="Arial" w:hAnsi="Arial" w:cs="Arial"/>
          <w:b/>
          <w:color w:val="auto"/>
          <w:sz w:val="20"/>
          <w:szCs w:val="20"/>
        </w:rPr>
        <w:fldChar w:fldCharType="end"/>
      </w:r>
      <w:r w:rsidRPr="003D4450">
        <w:rPr>
          <w:rFonts w:ascii="Arial" w:hAnsi="Arial" w:cs="Arial"/>
          <w:b/>
          <w:color w:val="auto"/>
          <w:sz w:val="20"/>
          <w:szCs w:val="20"/>
        </w:rPr>
        <w:t xml:space="preserve"> </w:t>
      </w:r>
      <w:r w:rsidR="00A43F87" w:rsidRPr="003D4450">
        <w:rPr>
          <w:rFonts w:ascii="Arial" w:hAnsi="Arial" w:cs="Arial"/>
          <w:b/>
          <w:color w:val="auto"/>
          <w:sz w:val="20"/>
          <w:szCs w:val="20"/>
        </w:rPr>
        <w:t>- Localização</w:t>
      </w:r>
      <w:r w:rsidRPr="003D4450">
        <w:rPr>
          <w:rFonts w:ascii="Arial" w:hAnsi="Arial" w:cs="Arial"/>
          <w:b/>
          <w:color w:val="auto"/>
          <w:sz w:val="20"/>
          <w:szCs w:val="20"/>
        </w:rPr>
        <w:t xml:space="preserve"> da Bacia de Campos (modificado de Rangel e Martins, 1998)</w:t>
      </w:r>
      <w:bookmarkEnd w:id="6"/>
    </w:p>
    <w:p w14:paraId="4C54E83C" w14:textId="76FB6707"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Bacia de margem passiva, a Bacia de Campos tem sua evolução relacionada à quebra do Gondwana (Guardado et al. 1989; Dias et al., 1990. Definem-se assim 2 estilos estruturais principais à bacia: (1) falhamentos de blocos relacionados à fase </w:t>
      </w:r>
      <w:r w:rsidRPr="0032750C">
        <w:rPr>
          <w:rFonts w:ascii="Arial" w:hAnsi="Arial" w:cs="Arial"/>
          <w:i/>
          <w:sz w:val="24"/>
          <w:szCs w:val="24"/>
        </w:rPr>
        <w:t>rift</w:t>
      </w:r>
      <w:r w:rsidRPr="00A62B7C">
        <w:rPr>
          <w:rFonts w:ascii="Arial" w:hAnsi="Arial" w:cs="Arial"/>
          <w:sz w:val="24"/>
          <w:szCs w:val="24"/>
        </w:rPr>
        <w:t xml:space="preserve">, compondo </w:t>
      </w:r>
      <w:r w:rsidRPr="0032750C">
        <w:rPr>
          <w:rFonts w:ascii="Arial" w:hAnsi="Arial" w:cs="Arial"/>
          <w:i/>
          <w:sz w:val="24"/>
          <w:szCs w:val="24"/>
        </w:rPr>
        <w:t>horsts</w:t>
      </w:r>
      <w:r w:rsidRPr="00A62B7C">
        <w:rPr>
          <w:rFonts w:ascii="Arial" w:hAnsi="Arial" w:cs="Arial"/>
          <w:sz w:val="24"/>
          <w:szCs w:val="24"/>
        </w:rPr>
        <w:t xml:space="preserve">, </w:t>
      </w:r>
      <w:r w:rsidRPr="0032750C">
        <w:rPr>
          <w:rFonts w:ascii="Arial" w:hAnsi="Arial" w:cs="Arial"/>
          <w:i/>
          <w:sz w:val="24"/>
          <w:szCs w:val="24"/>
        </w:rPr>
        <w:t>grabens</w:t>
      </w:r>
      <w:r w:rsidRPr="00A62B7C">
        <w:rPr>
          <w:rFonts w:ascii="Arial" w:hAnsi="Arial" w:cs="Arial"/>
          <w:sz w:val="24"/>
          <w:szCs w:val="24"/>
        </w:rPr>
        <w:t xml:space="preserve"> e semi-</w:t>
      </w:r>
      <w:r w:rsidRPr="0032750C">
        <w:rPr>
          <w:rFonts w:ascii="Arial" w:hAnsi="Arial" w:cs="Arial"/>
          <w:i/>
          <w:sz w:val="24"/>
          <w:szCs w:val="24"/>
        </w:rPr>
        <w:t>grabens</w:t>
      </w:r>
      <w:r w:rsidRPr="00A62B7C">
        <w:rPr>
          <w:rFonts w:ascii="Arial" w:hAnsi="Arial" w:cs="Arial"/>
          <w:sz w:val="24"/>
          <w:szCs w:val="24"/>
        </w:rPr>
        <w:t>, envolvendo o embasamento e sedimentos do pré-sal e (2) estruturas geradas pela movimentação de sal, em geral falhas lístricas, afetando sedimentos do pós-sal (Spadini, 1992; Figueiredo &amp; Mohriak, 1984; Guardado et al., 1989; Dias et al., 1990).</w:t>
      </w:r>
    </w:p>
    <w:p w14:paraId="51B5B2CB" w14:textId="77777777" w:rsidR="00DB390D" w:rsidRDefault="00B10D46" w:rsidP="00DB390D">
      <w:pPr>
        <w:spacing w:line="360" w:lineRule="auto"/>
        <w:jc w:val="both"/>
        <w:rPr>
          <w:rFonts w:ascii="Arial" w:hAnsi="Arial" w:cs="Arial"/>
          <w:sz w:val="24"/>
          <w:szCs w:val="24"/>
        </w:rPr>
      </w:pPr>
      <w:r w:rsidRPr="00A62B7C">
        <w:rPr>
          <w:rFonts w:ascii="Arial" w:hAnsi="Arial" w:cs="Arial"/>
          <w:sz w:val="24"/>
          <w:szCs w:val="24"/>
        </w:rPr>
        <w:tab/>
        <w:t>Winter et al. (2007) dividem a estratigrafia da Bacia de Campos em Formação Cabiúnas, Grupo Lagoa Feia, Grupo Macaé e Grupo Campos (Figura 2). O Campo B, estudado neste trabalho, encontra-se inserido no intervalo do Grupo Macaé</w:t>
      </w:r>
      <w:r w:rsidR="00DB390D">
        <w:rPr>
          <w:rFonts w:ascii="Arial" w:hAnsi="Arial" w:cs="Arial"/>
          <w:sz w:val="24"/>
          <w:szCs w:val="24"/>
        </w:rPr>
        <w:t>.</w:t>
      </w:r>
    </w:p>
    <w:p w14:paraId="0E6F7A62" w14:textId="3B589E17" w:rsidR="00B10D46" w:rsidRPr="00A62B7C" w:rsidRDefault="00B10D46" w:rsidP="00503DDB">
      <w:pPr>
        <w:spacing w:line="360" w:lineRule="auto"/>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4807E832" wp14:editId="5D2AEDAE">
            <wp:extent cx="4667250" cy="481058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6417" cy="4830337"/>
                    </a:xfrm>
                    <a:prstGeom prst="rect">
                      <a:avLst/>
                    </a:prstGeom>
                    <a:noFill/>
                    <a:ln>
                      <a:noFill/>
                    </a:ln>
                  </pic:spPr>
                </pic:pic>
              </a:graphicData>
            </a:graphic>
          </wp:inline>
        </w:drawing>
      </w:r>
    </w:p>
    <w:p w14:paraId="1B577C10" w14:textId="02113C2D" w:rsidR="003D4450" w:rsidRDefault="00B10D46" w:rsidP="00DB390D">
      <w:pPr>
        <w:pStyle w:val="Caption"/>
        <w:jc w:val="center"/>
        <w:rPr>
          <w:rFonts w:ascii="Arial" w:hAnsi="Arial" w:cs="Arial"/>
          <w:b/>
          <w:color w:val="auto"/>
          <w:sz w:val="20"/>
          <w:szCs w:val="20"/>
        </w:rPr>
      </w:pPr>
      <w:bookmarkStart w:id="7" w:name="_Toc12833425"/>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2</w:t>
      </w:r>
      <w:r w:rsidR="00D5115A" w:rsidRPr="003D4450">
        <w:rPr>
          <w:rFonts w:ascii="Arial" w:hAnsi="Arial" w:cs="Arial"/>
          <w:b/>
          <w:color w:val="auto"/>
          <w:sz w:val="20"/>
          <w:szCs w:val="20"/>
        </w:rPr>
        <w:fldChar w:fldCharType="end"/>
      </w:r>
      <w:r w:rsidR="00A43F87">
        <w:rPr>
          <w:rFonts w:ascii="Arial" w:hAnsi="Arial" w:cs="Arial"/>
          <w:b/>
          <w:color w:val="auto"/>
          <w:sz w:val="20"/>
          <w:szCs w:val="20"/>
        </w:rPr>
        <w:t xml:space="preserve"> </w:t>
      </w:r>
      <w:r w:rsidRPr="003D4450">
        <w:rPr>
          <w:rFonts w:ascii="Arial" w:hAnsi="Arial" w:cs="Arial"/>
          <w:b/>
          <w:color w:val="auto"/>
          <w:sz w:val="20"/>
          <w:szCs w:val="20"/>
        </w:rPr>
        <w:t>- Carta estratigráfica da Bacia de Campos simplificada. (Modificada de Guardado et al., 2000, e parcialmente atualizada após Winter et al., 2007, in Melani, 2015).</w:t>
      </w:r>
      <w:bookmarkEnd w:id="7"/>
    </w:p>
    <w:p w14:paraId="30E6F988" w14:textId="77777777" w:rsidR="00DB390D" w:rsidRPr="00DB390D" w:rsidRDefault="00DB390D" w:rsidP="00DB390D"/>
    <w:p w14:paraId="18A0E619" w14:textId="77777777" w:rsidR="00B10D46" w:rsidRPr="00A62B7C" w:rsidRDefault="00B10D46" w:rsidP="00B10D46">
      <w:pPr>
        <w:rPr>
          <w:rFonts w:ascii="Arial" w:hAnsi="Arial" w:cs="Arial"/>
          <w:sz w:val="24"/>
          <w:szCs w:val="24"/>
        </w:rPr>
      </w:pPr>
    </w:p>
    <w:p w14:paraId="4F8E9EC5" w14:textId="268F65F8" w:rsidR="003D4450" w:rsidRPr="003D4450" w:rsidRDefault="003D4450" w:rsidP="00B370CB">
      <w:pPr>
        <w:pStyle w:val="Heading2"/>
        <w:rPr>
          <w:rFonts w:ascii="Arial" w:hAnsi="Arial" w:cs="Arial"/>
          <w:b/>
          <w:sz w:val="28"/>
          <w:szCs w:val="28"/>
        </w:rPr>
      </w:pPr>
      <w:bookmarkStart w:id="8" w:name="_Toc12834435"/>
      <w:r w:rsidRPr="001A2263">
        <w:rPr>
          <w:rFonts w:ascii="Arial" w:hAnsi="Arial" w:cs="Arial"/>
          <w:b/>
          <w:color w:val="000000" w:themeColor="text1"/>
          <w:sz w:val="28"/>
          <w:szCs w:val="28"/>
        </w:rPr>
        <w:t xml:space="preserve">2.2 </w:t>
      </w:r>
      <w:r w:rsidR="00B10D46" w:rsidRPr="001A2263">
        <w:rPr>
          <w:rFonts w:ascii="Arial" w:hAnsi="Arial" w:cs="Arial"/>
          <w:b/>
          <w:color w:val="000000" w:themeColor="text1"/>
          <w:sz w:val="28"/>
          <w:szCs w:val="28"/>
        </w:rPr>
        <w:t>GRUPO MACA</w:t>
      </w:r>
      <w:r w:rsidRPr="001A2263">
        <w:rPr>
          <w:rFonts w:ascii="Arial" w:hAnsi="Arial" w:cs="Arial"/>
          <w:b/>
          <w:color w:val="000000" w:themeColor="text1"/>
          <w:sz w:val="28"/>
          <w:szCs w:val="28"/>
        </w:rPr>
        <w:t>É</w:t>
      </w:r>
      <w:bookmarkEnd w:id="8"/>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GRUPO</w:instrText>
      </w:r>
      <w:r w:rsidR="0041191B" w:rsidRPr="00657C6E">
        <w:instrText xml:space="preserve"> </w:instrText>
      </w:r>
      <w:r w:rsidR="0041191B">
        <w:instrText xml:space="preserve">MACAÉ" </w:instrText>
      </w:r>
      <w:r w:rsidR="0041191B">
        <w:rPr>
          <w:rFonts w:ascii="Arial" w:hAnsi="Arial" w:cs="Arial"/>
          <w:b/>
          <w:sz w:val="24"/>
          <w:szCs w:val="24"/>
        </w:rPr>
        <w:fldChar w:fldCharType="end"/>
      </w:r>
      <w:r w:rsidR="00A43F87">
        <w:rPr>
          <w:rFonts w:ascii="Arial" w:hAnsi="Arial" w:cs="Arial"/>
          <w:b/>
          <w:sz w:val="28"/>
          <w:szCs w:val="28"/>
        </w:rPr>
        <w:br/>
      </w:r>
    </w:p>
    <w:p w14:paraId="6D2B1540" w14:textId="4298F8CD"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Composto pelas Formações: Goitacás, Quissamã, Outeiro, Imbetiba e Namorado (Winter et al, 2007), o Grupo Macaé representa porção inferior da sequência pós-sal, com deposição carbonática em mar raso (Robaina et al, 1991). Dominado por carbonatos marinhos de águas rasas, o Grupo Macaé é caracterizado por uma associação de calcarenitos, calcirruditos e calcilutitos, depositados em ambiente de moderada a alta energia (Franz, 1987).</w:t>
      </w:r>
    </w:p>
    <w:p w14:paraId="018DAF43" w14:textId="77777777" w:rsidR="00DB390D" w:rsidRPr="00A62B7C" w:rsidRDefault="00DB390D" w:rsidP="00DB390D">
      <w:pPr>
        <w:spacing w:line="360" w:lineRule="auto"/>
        <w:ind w:firstLine="708"/>
        <w:jc w:val="both"/>
        <w:rPr>
          <w:rFonts w:ascii="Arial" w:hAnsi="Arial" w:cs="Arial"/>
          <w:sz w:val="24"/>
          <w:szCs w:val="24"/>
        </w:rPr>
      </w:pPr>
    </w:p>
    <w:p w14:paraId="030B45F4" w14:textId="188A01DE"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 xml:space="preserve">Segundo Spadini (2008), reservatórios carbonáticos albianos mostram grande variação de porosidade e permeabilidade. Altas permeabilidades correspondem à porosidade intergranular deposicional, enquanto baixas permeabilidades das rochas refletem predominância de microporosidade. Bruhn et al. (2003) define que as acumulações </w:t>
      </w:r>
      <w:r w:rsidR="004B76AE" w:rsidRPr="00A62B7C">
        <w:rPr>
          <w:rFonts w:ascii="Arial" w:hAnsi="Arial" w:cs="Arial"/>
          <w:sz w:val="24"/>
          <w:szCs w:val="24"/>
        </w:rPr>
        <w:t xml:space="preserve">com idades </w:t>
      </w:r>
      <w:r w:rsidRPr="00A62B7C">
        <w:rPr>
          <w:rFonts w:ascii="Arial" w:hAnsi="Arial" w:cs="Arial"/>
          <w:sz w:val="24"/>
          <w:szCs w:val="24"/>
        </w:rPr>
        <w:t>albianas de petróleo têm controle estrutural, por falhas e dobras, e também estratigráfico, dado por variação lateral de fácies, com calcarenitos e calcirruditos gradando para calcarenitos, calcissiltitos e calcilutitos ricos em lama.</w:t>
      </w:r>
    </w:p>
    <w:p w14:paraId="01765414" w14:textId="77777777" w:rsidR="003D4450" w:rsidRPr="00A62B7C" w:rsidRDefault="003D4450" w:rsidP="003D4450">
      <w:pPr>
        <w:ind w:firstLine="708"/>
        <w:rPr>
          <w:rFonts w:ascii="Arial" w:hAnsi="Arial" w:cs="Arial"/>
          <w:sz w:val="24"/>
          <w:szCs w:val="24"/>
        </w:rPr>
      </w:pPr>
    </w:p>
    <w:p w14:paraId="739C3887" w14:textId="4E86250A" w:rsidR="003D4450" w:rsidRPr="003D4450" w:rsidRDefault="00B10D46" w:rsidP="00B370CB">
      <w:pPr>
        <w:pStyle w:val="ListParagraph"/>
        <w:numPr>
          <w:ilvl w:val="1"/>
          <w:numId w:val="3"/>
        </w:numPr>
        <w:outlineLvl w:val="1"/>
        <w:rPr>
          <w:rFonts w:ascii="Arial" w:hAnsi="Arial" w:cs="Arial"/>
          <w:b/>
          <w:sz w:val="24"/>
          <w:szCs w:val="24"/>
        </w:rPr>
      </w:pPr>
      <w:bookmarkStart w:id="9" w:name="_Toc12834436"/>
      <w:r w:rsidRPr="003D4450">
        <w:rPr>
          <w:rFonts w:ascii="Arial" w:hAnsi="Arial" w:cs="Arial"/>
          <w:b/>
          <w:sz w:val="24"/>
          <w:szCs w:val="24"/>
        </w:rPr>
        <w:t xml:space="preserve">CAMPO </w:t>
      </w:r>
      <w:r w:rsidR="003D4450" w:rsidRPr="003D4450">
        <w:rPr>
          <w:rFonts w:ascii="Arial" w:hAnsi="Arial" w:cs="Arial"/>
          <w:b/>
          <w:sz w:val="24"/>
          <w:szCs w:val="24"/>
        </w:rPr>
        <w:t>B</w:t>
      </w:r>
      <w:bookmarkEnd w:id="9"/>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CAMPO</w:instrText>
      </w:r>
      <w:r w:rsidR="0041191B" w:rsidRPr="00657C6E">
        <w:instrText xml:space="preserve"> </w:instrText>
      </w:r>
      <w:r w:rsidR="0041191B">
        <w:instrText xml:space="preserve">B" </w:instrText>
      </w:r>
      <w:r w:rsidR="0041191B">
        <w:rPr>
          <w:rFonts w:ascii="Arial" w:hAnsi="Arial" w:cs="Arial"/>
          <w:b/>
          <w:sz w:val="24"/>
          <w:szCs w:val="24"/>
        </w:rPr>
        <w:fldChar w:fldCharType="end"/>
      </w:r>
      <w:r w:rsidR="003D4450">
        <w:rPr>
          <w:rFonts w:ascii="Arial" w:hAnsi="Arial" w:cs="Arial"/>
          <w:b/>
          <w:sz w:val="24"/>
          <w:szCs w:val="24"/>
        </w:rPr>
        <w:br/>
      </w:r>
    </w:p>
    <w:p w14:paraId="2EAAF53F" w14:textId="7CBC72DD"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O Campo B é um reservatório fraturado carbonático do albiano, produtivo a quase 40 anos. A cerca de 85km da costa, cobre uma área de 14km². Composto predominantemente por calcarenitos e calcirruditos da Formação Quissamã distribuídos em bancos de areias carbonáticas de direção NE (Franz, 1987), o reservatório ocupa um bloco falhado, inserido em uma anticlinal, associado a duas falhas principais de crescimento que ocorrem a oeste e leste-sudeste do campo. (Franz, 1987).</w:t>
      </w:r>
    </w:p>
    <w:p w14:paraId="67982D65" w14:textId="648F7B86"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Tomaso et al (2013) dividem o Campo B em duas zonas principais de acordo com intensidade de fraturamento: (1) área sul, onde predominam presença de fraturas e microporosidade; e área norte, região não fraturada com preservação de porosidade primária, havendo compartimentalização do reservatório em zona sul e zona norte.</w:t>
      </w:r>
    </w:p>
    <w:p w14:paraId="61FFEAB1" w14:textId="6F82AB9A"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Fraturas desempenham um importante papel na produção do campo, controlando e criando as condições necessárias para a produção de óleo (Franz, 1987). A origem destas fraturas no Campo B está intimamente ligada aos eventos causadores dos falhamentos regionais, sendo possível inferir ao menos dois estágios principais de fraturamento no reservatório. Primeiramente as fraturas foram totalmente cimentadas por calcita espática. Depois ocorrendo a reabertura e alargamento do sistema de fraturas, tornando estas falhas via preferencial de fluxo de fluido.</w:t>
      </w:r>
    </w:p>
    <w:p w14:paraId="441EA921" w14:textId="6AC59E39"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 xml:space="preserve">Tomaso et al (2007) ainda definem um limite superior para o reservatório no topo da formação Quissamã, com sua base sendo o contato óleo/água, não sendo possível identificar contato geológico </w:t>
      </w:r>
      <w:r w:rsidR="00DB390D">
        <w:rPr>
          <w:rFonts w:ascii="Arial" w:hAnsi="Arial" w:cs="Arial"/>
          <w:sz w:val="24"/>
          <w:szCs w:val="24"/>
        </w:rPr>
        <w:t>relacionado</w:t>
      </w:r>
      <w:r w:rsidRPr="00A62B7C">
        <w:rPr>
          <w:rFonts w:ascii="Arial" w:hAnsi="Arial" w:cs="Arial"/>
          <w:sz w:val="24"/>
          <w:szCs w:val="24"/>
        </w:rPr>
        <w:t>.</w:t>
      </w:r>
    </w:p>
    <w:p w14:paraId="1504668B" w14:textId="64DEA9FA" w:rsidR="00B10D46" w:rsidRPr="00A62B7C" w:rsidRDefault="00B10D46" w:rsidP="00B10D46">
      <w:pPr>
        <w:rPr>
          <w:rFonts w:ascii="Arial" w:hAnsi="Arial" w:cs="Arial"/>
          <w:sz w:val="24"/>
          <w:szCs w:val="24"/>
        </w:rPr>
      </w:pPr>
    </w:p>
    <w:p w14:paraId="4D2BC099" w14:textId="5C3583A5" w:rsidR="00B10D46" w:rsidRPr="00A43F87" w:rsidRDefault="00B10D46" w:rsidP="00B370CB">
      <w:pPr>
        <w:pStyle w:val="ListParagraph"/>
        <w:numPr>
          <w:ilvl w:val="0"/>
          <w:numId w:val="3"/>
        </w:numPr>
        <w:outlineLvl w:val="0"/>
        <w:rPr>
          <w:rFonts w:ascii="Arial" w:hAnsi="Arial" w:cs="Arial"/>
          <w:b/>
          <w:sz w:val="28"/>
          <w:szCs w:val="28"/>
        </w:rPr>
      </w:pPr>
      <w:bookmarkStart w:id="10" w:name="_Toc12834437"/>
      <w:r w:rsidRPr="00A43F87">
        <w:rPr>
          <w:rFonts w:ascii="Arial" w:hAnsi="Arial" w:cs="Arial"/>
          <w:b/>
          <w:sz w:val="28"/>
          <w:szCs w:val="28"/>
        </w:rPr>
        <w:lastRenderedPageBreak/>
        <w:t>M</w:t>
      </w:r>
      <w:r w:rsidR="00A43F87" w:rsidRPr="00A43F87">
        <w:rPr>
          <w:rFonts w:ascii="Arial" w:hAnsi="Arial" w:cs="Arial"/>
          <w:b/>
          <w:sz w:val="28"/>
          <w:szCs w:val="28"/>
        </w:rPr>
        <w:t>ETODOLOGIA</w:t>
      </w:r>
      <w:bookmarkEnd w:id="10"/>
      <w:r w:rsidR="003F4C8F">
        <w:rPr>
          <w:rFonts w:ascii="Arial" w:hAnsi="Arial" w:cs="Arial"/>
          <w:b/>
          <w:sz w:val="28"/>
          <w:szCs w:val="28"/>
        </w:rPr>
        <w:fldChar w:fldCharType="begin"/>
      </w:r>
      <w:r w:rsidR="003F4C8F">
        <w:instrText xml:space="preserve"> XE "</w:instrText>
      </w:r>
      <w:r w:rsidR="003F4C8F" w:rsidRPr="000F59C3">
        <w:rPr>
          <w:rFonts w:ascii="Arial" w:hAnsi="Arial" w:cs="Arial"/>
          <w:b/>
          <w:sz w:val="28"/>
          <w:szCs w:val="28"/>
        </w:rPr>
        <w:instrText>METODOLOGIA</w:instrText>
      </w:r>
      <w:r w:rsidR="003F4C8F">
        <w:instrText xml:space="preserve">" </w:instrText>
      </w:r>
      <w:r w:rsidR="003F4C8F">
        <w:rPr>
          <w:rFonts w:ascii="Arial" w:hAnsi="Arial" w:cs="Arial"/>
          <w:b/>
          <w:sz w:val="28"/>
          <w:szCs w:val="28"/>
        </w:rPr>
        <w:fldChar w:fldCharType="end"/>
      </w:r>
      <w:r w:rsidR="00A43F87">
        <w:rPr>
          <w:rFonts w:ascii="Arial" w:hAnsi="Arial" w:cs="Arial"/>
          <w:b/>
          <w:sz w:val="28"/>
          <w:szCs w:val="28"/>
        </w:rPr>
        <w:br/>
      </w:r>
    </w:p>
    <w:p w14:paraId="4F027768" w14:textId="743586E5" w:rsidR="00A43F87" w:rsidRDefault="00B10D46" w:rsidP="00DB390D">
      <w:pPr>
        <w:spacing w:line="360" w:lineRule="auto"/>
        <w:ind w:firstLine="360"/>
        <w:jc w:val="both"/>
        <w:rPr>
          <w:rFonts w:ascii="Arial" w:hAnsi="Arial" w:cs="Arial"/>
          <w:sz w:val="24"/>
          <w:szCs w:val="24"/>
        </w:rPr>
      </w:pPr>
      <w:r w:rsidRPr="00A62B7C">
        <w:rPr>
          <w:rFonts w:ascii="Arial" w:hAnsi="Arial" w:cs="Arial"/>
          <w:sz w:val="24"/>
          <w:szCs w:val="24"/>
        </w:rPr>
        <w:t xml:space="preserve">Divide-se o estudo em </w:t>
      </w:r>
      <w:r w:rsidR="00BC3800" w:rsidRPr="00A62B7C">
        <w:rPr>
          <w:rFonts w:ascii="Arial" w:hAnsi="Arial" w:cs="Arial"/>
          <w:sz w:val="24"/>
          <w:szCs w:val="24"/>
        </w:rPr>
        <w:t>8</w:t>
      </w:r>
      <w:r w:rsidRPr="00A62B7C">
        <w:rPr>
          <w:rFonts w:ascii="Arial" w:hAnsi="Arial" w:cs="Arial"/>
          <w:sz w:val="24"/>
          <w:szCs w:val="24"/>
        </w:rPr>
        <w:t xml:space="preserve"> fases distintas: (1) análise </w:t>
      </w:r>
      <w:r w:rsidR="004B76AE" w:rsidRPr="00A62B7C">
        <w:rPr>
          <w:rFonts w:ascii="Arial" w:hAnsi="Arial" w:cs="Arial"/>
          <w:sz w:val="24"/>
          <w:szCs w:val="24"/>
        </w:rPr>
        <w:t xml:space="preserve">e apresentação </w:t>
      </w:r>
      <w:r w:rsidRPr="00A62B7C">
        <w:rPr>
          <w:rFonts w:ascii="Arial" w:hAnsi="Arial" w:cs="Arial"/>
          <w:sz w:val="24"/>
          <w:szCs w:val="24"/>
        </w:rPr>
        <w:t xml:space="preserve">de base de dados disponível, (2) processamento de atributos sísmicos para realce de descontinuidades, </w:t>
      </w:r>
      <w:r w:rsidR="00BC3800" w:rsidRPr="00A62B7C">
        <w:rPr>
          <w:rFonts w:ascii="Arial" w:hAnsi="Arial" w:cs="Arial"/>
          <w:sz w:val="24"/>
          <w:szCs w:val="24"/>
        </w:rPr>
        <w:t>(</w:t>
      </w:r>
      <w:r w:rsidR="006B3E67">
        <w:rPr>
          <w:rFonts w:ascii="Arial" w:hAnsi="Arial" w:cs="Arial"/>
          <w:sz w:val="24"/>
          <w:szCs w:val="24"/>
        </w:rPr>
        <w:t>3</w:t>
      </w:r>
      <w:r w:rsidR="00BC3800" w:rsidRPr="00A62B7C">
        <w:rPr>
          <w:rFonts w:ascii="Arial" w:hAnsi="Arial" w:cs="Arial"/>
          <w:sz w:val="24"/>
          <w:szCs w:val="24"/>
        </w:rPr>
        <w:t xml:space="preserve">) estabelecimento de </w:t>
      </w:r>
      <w:r w:rsidR="00016AF6" w:rsidRPr="00016AF6">
        <w:rPr>
          <w:rFonts w:ascii="Arial" w:hAnsi="Arial" w:cs="Arial"/>
          <w:sz w:val="24"/>
          <w:szCs w:val="24"/>
        </w:rPr>
        <w:t>modelo</w:t>
      </w:r>
      <w:r w:rsidR="00BC3800" w:rsidRPr="00A62B7C">
        <w:rPr>
          <w:rFonts w:ascii="Arial" w:hAnsi="Arial" w:cs="Arial"/>
          <w:sz w:val="24"/>
          <w:szCs w:val="24"/>
        </w:rPr>
        <w:t xml:space="preserve"> estrutural, (</w:t>
      </w:r>
      <w:r w:rsidR="006B3E67">
        <w:rPr>
          <w:rFonts w:ascii="Arial" w:hAnsi="Arial" w:cs="Arial"/>
          <w:sz w:val="24"/>
          <w:szCs w:val="24"/>
        </w:rPr>
        <w:t>4</w:t>
      </w:r>
      <w:r w:rsidR="00BC3800" w:rsidRPr="00A62B7C">
        <w:rPr>
          <w:rFonts w:ascii="Arial" w:hAnsi="Arial" w:cs="Arial"/>
          <w:sz w:val="24"/>
          <w:szCs w:val="24"/>
        </w:rPr>
        <w:t xml:space="preserve">) definição de camadas e </w:t>
      </w:r>
      <w:r w:rsidR="00BC3800" w:rsidRPr="0032750C">
        <w:rPr>
          <w:rFonts w:ascii="Arial" w:hAnsi="Arial" w:cs="Arial"/>
          <w:i/>
          <w:sz w:val="24"/>
          <w:szCs w:val="24"/>
        </w:rPr>
        <w:t>upscaling</w:t>
      </w:r>
      <w:r w:rsidR="00BC3800" w:rsidRPr="00A62B7C">
        <w:rPr>
          <w:rFonts w:ascii="Arial" w:hAnsi="Arial" w:cs="Arial"/>
          <w:sz w:val="24"/>
          <w:szCs w:val="24"/>
        </w:rPr>
        <w:t xml:space="preserve"> de </w:t>
      </w:r>
      <w:r w:rsidR="00BC3800" w:rsidRPr="0032750C">
        <w:rPr>
          <w:rFonts w:ascii="Arial" w:hAnsi="Arial" w:cs="Arial"/>
          <w:i/>
          <w:sz w:val="24"/>
          <w:szCs w:val="24"/>
        </w:rPr>
        <w:t>logs</w:t>
      </w:r>
      <w:r w:rsidR="00BC3800" w:rsidRPr="00A62B7C">
        <w:rPr>
          <w:rFonts w:ascii="Arial" w:hAnsi="Arial" w:cs="Arial"/>
          <w:sz w:val="24"/>
          <w:szCs w:val="24"/>
        </w:rPr>
        <w:t xml:space="preserve"> de poços, (</w:t>
      </w:r>
      <w:r w:rsidR="006B3E67">
        <w:rPr>
          <w:rFonts w:ascii="Arial" w:hAnsi="Arial" w:cs="Arial"/>
          <w:sz w:val="24"/>
          <w:szCs w:val="24"/>
        </w:rPr>
        <w:t>5</w:t>
      </w:r>
      <w:r w:rsidR="00BC3800" w:rsidRPr="00A62B7C">
        <w:rPr>
          <w:rFonts w:ascii="Arial" w:hAnsi="Arial" w:cs="Arial"/>
          <w:sz w:val="24"/>
          <w:szCs w:val="24"/>
        </w:rPr>
        <w:t>) modelamento de propriedades, (</w:t>
      </w:r>
      <w:r w:rsidR="006B3E67">
        <w:rPr>
          <w:rFonts w:ascii="Arial" w:hAnsi="Arial" w:cs="Arial"/>
          <w:sz w:val="24"/>
          <w:szCs w:val="24"/>
        </w:rPr>
        <w:t>6</w:t>
      </w:r>
      <w:r w:rsidR="00BC3800" w:rsidRPr="00A62B7C">
        <w:rPr>
          <w:rFonts w:ascii="Arial" w:hAnsi="Arial" w:cs="Arial"/>
          <w:sz w:val="24"/>
          <w:szCs w:val="24"/>
        </w:rPr>
        <w:t xml:space="preserve">) </w:t>
      </w:r>
      <w:r w:rsidR="00222AE4">
        <w:rPr>
          <w:rFonts w:ascii="Arial" w:hAnsi="Arial" w:cs="Arial"/>
          <w:sz w:val="24"/>
          <w:szCs w:val="24"/>
        </w:rPr>
        <w:t>classificação</w:t>
      </w:r>
      <w:r w:rsidR="00BC3800" w:rsidRPr="00A62B7C">
        <w:rPr>
          <w:rFonts w:ascii="Arial" w:hAnsi="Arial" w:cs="Arial"/>
          <w:sz w:val="24"/>
          <w:szCs w:val="24"/>
        </w:rPr>
        <w:t xml:space="preserve"> de zonas de interesse e cálculos de volume de hidrocarbonetos.</w:t>
      </w:r>
      <w:r w:rsidR="00DB390D">
        <w:rPr>
          <w:rFonts w:ascii="Arial" w:hAnsi="Arial" w:cs="Arial"/>
          <w:sz w:val="24"/>
          <w:szCs w:val="24"/>
        </w:rPr>
        <w:t xml:space="preserve"> </w:t>
      </w:r>
    </w:p>
    <w:p w14:paraId="75812568" w14:textId="77777777" w:rsidR="00DB390D" w:rsidRPr="00A62B7C" w:rsidRDefault="00DB390D" w:rsidP="00DB390D">
      <w:pPr>
        <w:spacing w:line="360" w:lineRule="auto"/>
        <w:ind w:firstLine="360"/>
        <w:jc w:val="both"/>
        <w:rPr>
          <w:rFonts w:ascii="Arial" w:hAnsi="Arial" w:cs="Arial"/>
          <w:sz w:val="24"/>
          <w:szCs w:val="24"/>
        </w:rPr>
      </w:pPr>
    </w:p>
    <w:p w14:paraId="57D52FCC" w14:textId="5A18414A" w:rsidR="00BC3800" w:rsidRPr="00D36BA6" w:rsidRDefault="00BC3800" w:rsidP="00B370CB">
      <w:pPr>
        <w:pStyle w:val="ListParagraph"/>
        <w:numPr>
          <w:ilvl w:val="1"/>
          <w:numId w:val="4"/>
        </w:numPr>
        <w:outlineLvl w:val="1"/>
        <w:rPr>
          <w:rFonts w:ascii="Arial" w:hAnsi="Arial" w:cs="Arial"/>
          <w:b/>
          <w:sz w:val="28"/>
          <w:szCs w:val="28"/>
        </w:rPr>
      </w:pPr>
      <w:bookmarkStart w:id="11" w:name="_Toc12834438"/>
      <w:r w:rsidRPr="00D36BA6">
        <w:rPr>
          <w:rFonts w:ascii="Arial" w:hAnsi="Arial" w:cs="Arial"/>
          <w:b/>
          <w:sz w:val="28"/>
          <w:szCs w:val="28"/>
        </w:rPr>
        <w:t xml:space="preserve">Análise </w:t>
      </w:r>
      <w:r w:rsidR="004B76AE" w:rsidRPr="00D36BA6">
        <w:rPr>
          <w:rFonts w:ascii="Arial" w:hAnsi="Arial" w:cs="Arial"/>
          <w:b/>
          <w:sz w:val="28"/>
          <w:szCs w:val="28"/>
        </w:rPr>
        <w:t xml:space="preserve">e apresentação </w:t>
      </w:r>
      <w:r w:rsidRPr="00D36BA6">
        <w:rPr>
          <w:rFonts w:ascii="Arial" w:hAnsi="Arial" w:cs="Arial"/>
          <w:b/>
          <w:sz w:val="28"/>
          <w:szCs w:val="28"/>
        </w:rPr>
        <w:t>de base de dados disponível</w:t>
      </w:r>
      <w:bookmarkEnd w:id="11"/>
      <w:r w:rsidR="003F4C8F">
        <w:rPr>
          <w:rFonts w:ascii="Arial" w:hAnsi="Arial" w:cs="Arial"/>
          <w:b/>
          <w:sz w:val="28"/>
          <w:szCs w:val="28"/>
        </w:rPr>
        <w:fldChar w:fldCharType="begin"/>
      </w:r>
      <w:r w:rsidR="003F4C8F">
        <w:instrText xml:space="preserve"> XE "</w:instrText>
      </w:r>
      <w:r w:rsidR="003F4C8F" w:rsidRPr="003F4C8F">
        <w:instrText>METODOLOGIA:</w:instrText>
      </w:r>
      <w:r w:rsidR="003F4C8F" w:rsidRPr="004F043E">
        <w:instrText>Análise e apresentação de base de dados disponível</w:instrText>
      </w:r>
      <w:r w:rsidR="003F4C8F">
        <w:instrText xml:space="preserve">" </w:instrText>
      </w:r>
      <w:r w:rsidR="003F4C8F">
        <w:rPr>
          <w:rFonts w:ascii="Arial" w:hAnsi="Arial" w:cs="Arial"/>
          <w:b/>
          <w:sz w:val="28"/>
          <w:szCs w:val="28"/>
        </w:rPr>
        <w:fldChar w:fldCharType="end"/>
      </w:r>
      <w:r w:rsidR="00A43F87" w:rsidRPr="00D36BA6">
        <w:rPr>
          <w:rFonts w:ascii="Arial" w:hAnsi="Arial" w:cs="Arial"/>
          <w:b/>
          <w:sz w:val="28"/>
          <w:szCs w:val="28"/>
        </w:rPr>
        <w:br/>
      </w:r>
    </w:p>
    <w:p w14:paraId="72BEB573" w14:textId="31D47442" w:rsidR="00A43F87"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O volume sísmico 3D disponível para o estudo caracteriza-se por um volume pós-</w:t>
      </w:r>
      <w:r w:rsidR="0032750C">
        <w:rPr>
          <w:rFonts w:ascii="Arial" w:hAnsi="Arial" w:cs="Arial"/>
          <w:sz w:val="24"/>
          <w:szCs w:val="24"/>
        </w:rPr>
        <w:t>empilhamento</w:t>
      </w:r>
      <w:r w:rsidRPr="00A62B7C">
        <w:rPr>
          <w:rFonts w:ascii="Arial" w:hAnsi="Arial" w:cs="Arial"/>
          <w:sz w:val="24"/>
          <w:szCs w:val="24"/>
        </w:rPr>
        <w:t xml:space="preserve"> convertido para o domínio do tempo por interpolações de velocidades de trânsito obtidas de </w:t>
      </w:r>
      <w:r w:rsidRPr="0032750C">
        <w:rPr>
          <w:rFonts w:ascii="Arial" w:hAnsi="Arial" w:cs="Arial"/>
          <w:i/>
          <w:sz w:val="24"/>
          <w:szCs w:val="24"/>
        </w:rPr>
        <w:t>logs</w:t>
      </w:r>
      <w:r w:rsidRPr="00A62B7C">
        <w:rPr>
          <w:rFonts w:ascii="Arial" w:hAnsi="Arial" w:cs="Arial"/>
          <w:sz w:val="24"/>
          <w:szCs w:val="24"/>
        </w:rPr>
        <w:t xml:space="preserve"> sônicos de poço. Anteriormente à conversão de domínio sabe-se que o volume sísmico passou por processo de </w:t>
      </w:r>
      <w:r w:rsidRPr="0032750C">
        <w:rPr>
          <w:rFonts w:ascii="Arial" w:hAnsi="Arial" w:cs="Arial"/>
          <w:i/>
          <w:sz w:val="24"/>
          <w:szCs w:val="24"/>
        </w:rPr>
        <w:t>normal moveout</w:t>
      </w:r>
      <w:r w:rsidRPr="00A62B7C">
        <w:rPr>
          <w:rFonts w:ascii="Arial" w:hAnsi="Arial" w:cs="Arial"/>
          <w:sz w:val="24"/>
          <w:szCs w:val="24"/>
        </w:rPr>
        <w:t xml:space="preserve"> e ganho em tempos maiores, embora não exista registro do histórico de processamento do volume.</w:t>
      </w:r>
    </w:p>
    <w:p w14:paraId="0A2CE61C" w14:textId="778467F5" w:rsidR="00DB390D" w:rsidRPr="00A62B7C"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Já convertido para o domínio da profundidade, o volume cortado tem uma área superficial de</w:t>
      </w:r>
      <w:r w:rsidR="00744932" w:rsidRPr="00A62B7C">
        <w:rPr>
          <w:rFonts w:ascii="Arial" w:hAnsi="Arial" w:cs="Arial"/>
          <w:sz w:val="24"/>
          <w:szCs w:val="24"/>
        </w:rPr>
        <w:t xml:space="preserve"> aproximadamente</w:t>
      </w:r>
      <w:r w:rsidRPr="00A62B7C">
        <w:rPr>
          <w:rFonts w:ascii="Arial" w:hAnsi="Arial" w:cs="Arial"/>
          <w:sz w:val="24"/>
          <w:szCs w:val="24"/>
        </w:rPr>
        <w:t xml:space="preserve"> </w:t>
      </w:r>
      <w:r w:rsidR="00744932" w:rsidRPr="00A62B7C">
        <w:rPr>
          <w:rFonts w:ascii="Arial" w:hAnsi="Arial" w:cs="Arial"/>
          <w:sz w:val="24"/>
          <w:szCs w:val="24"/>
        </w:rPr>
        <w:t>28</w:t>
      </w:r>
      <w:r w:rsidRPr="00A62B7C">
        <w:rPr>
          <w:rFonts w:ascii="Arial" w:hAnsi="Arial" w:cs="Arial"/>
          <w:sz w:val="24"/>
          <w:szCs w:val="24"/>
        </w:rPr>
        <w:t>km²</w:t>
      </w:r>
      <w:r w:rsidR="00354126" w:rsidRPr="00A62B7C">
        <w:rPr>
          <w:rFonts w:ascii="Arial" w:hAnsi="Arial" w:cs="Arial"/>
          <w:sz w:val="24"/>
          <w:szCs w:val="24"/>
        </w:rPr>
        <w:t xml:space="preserve"> (Figura </w:t>
      </w:r>
      <w:r w:rsidR="00F5473F" w:rsidRPr="00A62B7C">
        <w:rPr>
          <w:rFonts w:ascii="Arial" w:hAnsi="Arial" w:cs="Arial"/>
          <w:sz w:val="24"/>
          <w:szCs w:val="24"/>
        </w:rPr>
        <w:t>3</w:t>
      </w:r>
      <w:r w:rsidR="00354126" w:rsidRPr="00A62B7C">
        <w:rPr>
          <w:rFonts w:ascii="Arial" w:hAnsi="Arial" w:cs="Arial"/>
          <w:sz w:val="24"/>
          <w:szCs w:val="24"/>
        </w:rPr>
        <w:t>)</w:t>
      </w:r>
      <w:r w:rsidRPr="00A62B7C">
        <w:rPr>
          <w:rFonts w:ascii="Arial" w:hAnsi="Arial" w:cs="Arial"/>
          <w:sz w:val="24"/>
          <w:szCs w:val="24"/>
        </w:rPr>
        <w:t xml:space="preserve"> e </w:t>
      </w:r>
      <w:r w:rsidR="003F3A8D" w:rsidRPr="00A62B7C">
        <w:rPr>
          <w:rFonts w:ascii="Arial" w:hAnsi="Arial" w:cs="Arial"/>
          <w:sz w:val="24"/>
          <w:szCs w:val="24"/>
        </w:rPr>
        <w:t>p</w:t>
      </w:r>
      <w:r w:rsidRPr="00A62B7C">
        <w:rPr>
          <w:rFonts w:ascii="Arial" w:hAnsi="Arial" w:cs="Arial"/>
          <w:sz w:val="24"/>
          <w:szCs w:val="24"/>
        </w:rPr>
        <w:t xml:space="preserve">rofundidades </w:t>
      </w:r>
      <w:r w:rsidR="00354126" w:rsidRPr="00A62B7C">
        <w:rPr>
          <w:rFonts w:ascii="Arial" w:hAnsi="Arial" w:cs="Arial"/>
          <w:sz w:val="24"/>
          <w:szCs w:val="24"/>
        </w:rPr>
        <w:t xml:space="preserve">aproximadamente </w:t>
      </w:r>
      <w:r w:rsidRPr="00A62B7C">
        <w:rPr>
          <w:rFonts w:ascii="Arial" w:hAnsi="Arial" w:cs="Arial"/>
          <w:sz w:val="24"/>
          <w:szCs w:val="24"/>
        </w:rPr>
        <w:t xml:space="preserve">entre </w:t>
      </w:r>
      <w:r w:rsidR="001C4058" w:rsidRPr="00A62B7C">
        <w:rPr>
          <w:rFonts w:ascii="Arial" w:hAnsi="Arial" w:cs="Arial"/>
          <w:sz w:val="24"/>
          <w:szCs w:val="24"/>
        </w:rPr>
        <w:t>1,9k</w:t>
      </w:r>
      <w:r w:rsidRPr="00A62B7C">
        <w:rPr>
          <w:rFonts w:ascii="Arial" w:hAnsi="Arial" w:cs="Arial"/>
          <w:sz w:val="24"/>
          <w:szCs w:val="24"/>
        </w:rPr>
        <w:t xml:space="preserve">m e </w:t>
      </w:r>
      <w:r w:rsidR="001C4058" w:rsidRPr="00A62B7C">
        <w:rPr>
          <w:rFonts w:ascii="Arial" w:hAnsi="Arial" w:cs="Arial"/>
          <w:sz w:val="24"/>
          <w:szCs w:val="24"/>
        </w:rPr>
        <w:t>4k</w:t>
      </w:r>
      <w:r w:rsidRPr="00A62B7C">
        <w:rPr>
          <w:rFonts w:ascii="Arial" w:hAnsi="Arial" w:cs="Arial"/>
          <w:sz w:val="24"/>
          <w:szCs w:val="24"/>
        </w:rPr>
        <w:t>m</w:t>
      </w:r>
      <w:r w:rsidR="001C4058" w:rsidRPr="00A62B7C">
        <w:rPr>
          <w:rFonts w:ascii="Arial" w:hAnsi="Arial" w:cs="Arial"/>
          <w:sz w:val="24"/>
          <w:szCs w:val="24"/>
        </w:rPr>
        <w:t>, apresentando extensão vertical de pouco mais de 2km</w:t>
      </w:r>
      <w:r w:rsidRPr="00A62B7C">
        <w:rPr>
          <w:rFonts w:ascii="Arial" w:hAnsi="Arial" w:cs="Arial"/>
          <w:sz w:val="24"/>
          <w:szCs w:val="24"/>
        </w:rPr>
        <w:t>.</w:t>
      </w:r>
      <w:r w:rsidR="001C4058" w:rsidRPr="00A62B7C">
        <w:rPr>
          <w:rFonts w:ascii="Arial" w:hAnsi="Arial" w:cs="Arial"/>
          <w:sz w:val="24"/>
          <w:szCs w:val="24"/>
        </w:rPr>
        <w:t xml:space="preserve"> Sendo composto por 296 </w:t>
      </w:r>
      <w:r w:rsidR="001C4058" w:rsidRPr="0032750C">
        <w:rPr>
          <w:rFonts w:ascii="Arial" w:hAnsi="Arial" w:cs="Arial"/>
          <w:i/>
          <w:sz w:val="24"/>
          <w:szCs w:val="24"/>
        </w:rPr>
        <w:t>inlines</w:t>
      </w:r>
      <w:r w:rsidR="001C4058" w:rsidRPr="00A62B7C">
        <w:rPr>
          <w:rFonts w:ascii="Arial" w:hAnsi="Arial" w:cs="Arial"/>
          <w:sz w:val="24"/>
          <w:szCs w:val="24"/>
        </w:rPr>
        <w:t xml:space="preserve"> com espaçamento de 25m e 311 </w:t>
      </w:r>
      <w:r w:rsidR="001C4058" w:rsidRPr="0032750C">
        <w:rPr>
          <w:rFonts w:ascii="Arial" w:hAnsi="Arial" w:cs="Arial"/>
          <w:i/>
          <w:sz w:val="24"/>
          <w:szCs w:val="24"/>
        </w:rPr>
        <w:t>crosslines</w:t>
      </w:r>
      <w:r w:rsidR="001C4058" w:rsidRPr="00A62B7C">
        <w:rPr>
          <w:rFonts w:ascii="Arial" w:hAnsi="Arial" w:cs="Arial"/>
          <w:sz w:val="24"/>
          <w:szCs w:val="24"/>
        </w:rPr>
        <w:t xml:space="preserve"> com espaçamento de 12.5m, o volume possui 8.5m de profundidade por amostra (4ms no dado em tempo)</w:t>
      </w:r>
      <w:r w:rsidR="00CE27B7" w:rsidRPr="00A62B7C">
        <w:rPr>
          <w:rFonts w:ascii="Arial" w:hAnsi="Arial" w:cs="Arial"/>
          <w:sz w:val="24"/>
          <w:szCs w:val="24"/>
        </w:rPr>
        <w:t xml:space="preserve"> com </w:t>
      </w:r>
      <w:r w:rsidR="00354126" w:rsidRPr="00A62B7C">
        <w:rPr>
          <w:rFonts w:ascii="Arial" w:hAnsi="Arial" w:cs="Arial"/>
          <w:sz w:val="24"/>
          <w:szCs w:val="24"/>
        </w:rPr>
        <w:t>218 amostras por traço</w:t>
      </w:r>
      <w:r w:rsidR="00CE27B7" w:rsidRPr="00A62B7C">
        <w:rPr>
          <w:rFonts w:ascii="Arial" w:hAnsi="Arial" w:cs="Arial"/>
          <w:sz w:val="24"/>
          <w:szCs w:val="24"/>
        </w:rPr>
        <w:t>.</w:t>
      </w:r>
      <w:r w:rsidR="002030A8" w:rsidRPr="00A62B7C">
        <w:rPr>
          <w:rFonts w:ascii="Arial" w:hAnsi="Arial" w:cs="Arial"/>
          <w:sz w:val="24"/>
          <w:szCs w:val="24"/>
        </w:rPr>
        <w:t xml:space="preserve"> Totalizando pouco mais de 20 milhões de amostras.</w:t>
      </w:r>
    </w:p>
    <w:p w14:paraId="730C94EF" w14:textId="0A806FCE" w:rsidR="00DB390D"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t>Horizontes inicialmente interpretados no domínio do tempo e convertidos para o domínio da profundidade conjuntamente ao volume sísmico também fazem parte da base de dados, estes horizontes representam os topos das Formações Outeiro, Imbetiba, Quissamã e Lagoa Feia (Figura 4)</w:t>
      </w:r>
      <w:r w:rsidR="00383EE5">
        <w:rPr>
          <w:rFonts w:ascii="Arial" w:hAnsi="Arial" w:cs="Arial"/>
          <w:sz w:val="24"/>
          <w:szCs w:val="24"/>
        </w:rPr>
        <w:t xml:space="preserve"> assim como o contato óleo-água</w:t>
      </w:r>
      <w:r w:rsidR="002B407F">
        <w:rPr>
          <w:rFonts w:ascii="Arial" w:hAnsi="Arial" w:cs="Arial"/>
          <w:sz w:val="24"/>
          <w:szCs w:val="24"/>
        </w:rPr>
        <w:t xml:space="preserve"> na base do reservatório e o limite superior de ocorrência de água no reservatório</w:t>
      </w:r>
      <w:r w:rsidRPr="00A62B7C">
        <w:rPr>
          <w:rFonts w:ascii="Arial" w:hAnsi="Arial" w:cs="Arial"/>
          <w:sz w:val="24"/>
          <w:szCs w:val="24"/>
        </w:rPr>
        <w:t>. Assume-se que o topo de uma formação corresponde à base da unidade que a sobrepõe. A Tabela 1 traz as profundidades em que os horizontes são encontrados.</w:t>
      </w:r>
    </w:p>
    <w:p w14:paraId="43239301" w14:textId="77777777" w:rsidR="00DB390D" w:rsidRDefault="00DB390D" w:rsidP="00DB390D">
      <w:pPr>
        <w:spacing w:line="360" w:lineRule="auto"/>
        <w:ind w:firstLine="708"/>
        <w:jc w:val="both"/>
        <w:rPr>
          <w:rFonts w:ascii="Arial" w:hAnsi="Arial" w:cs="Arial"/>
          <w:sz w:val="24"/>
          <w:szCs w:val="24"/>
        </w:rPr>
      </w:pPr>
    </w:p>
    <w:p w14:paraId="00DF6592" w14:textId="46CB699A" w:rsidR="00A43F87"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Os dados de poço disponibilizados referem</w:t>
      </w:r>
      <w:r>
        <w:rPr>
          <w:rFonts w:ascii="Arial" w:hAnsi="Arial" w:cs="Arial"/>
          <w:sz w:val="24"/>
          <w:szCs w:val="24"/>
        </w:rPr>
        <w:t>-</w:t>
      </w:r>
      <w:r w:rsidRPr="00A62B7C">
        <w:rPr>
          <w:rFonts w:ascii="Arial" w:hAnsi="Arial" w:cs="Arial"/>
          <w:sz w:val="24"/>
          <w:szCs w:val="24"/>
        </w:rPr>
        <w:t xml:space="preserve">se </w:t>
      </w:r>
      <w:r>
        <w:rPr>
          <w:rFonts w:ascii="Arial" w:hAnsi="Arial" w:cs="Arial"/>
          <w:sz w:val="24"/>
          <w:szCs w:val="24"/>
        </w:rPr>
        <w:t>à</w:t>
      </w:r>
      <w:r w:rsidRPr="00A62B7C">
        <w:rPr>
          <w:rFonts w:ascii="Arial" w:hAnsi="Arial" w:cs="Arial"/>
          <w:sz w:val="24"/>
          <w:szCs w:val="24"/>
        </w:rPr>
        <w:t xml:space="preserve"> poços que interceptam ou localizam-se próximos ao reservatório (Figura 5) e encontram-se em situações diferentes de disponibilidade de logs e profundidades em que os dados são disponibilizados. A Tabela 2 traz a relação de disponibilidade de dados para cada um dos 47 poços estudados.</w:t>
      </w:r>
    </w:p>
    <w:p w14:paraId="049F036E" w14:textId="77777777" w:rsidR="00DB390D" w:rsidRPr="00A62B7C" w:rsidRDefault="00DB390D" w:rsidP="00DB390D">
      <w:pPr>
        <w:spacing w:line="360" w:lineRule="auto"/>
        <w:ind w:firstLine="708"/>
        <w:jc w:val="both"/>
        <w:rPr>
          <w:rFonts w:ascii="Arial" w:hAnsi="Arial" w:cs="Arial"/>
          <w:sz w:val="24"/>
          <w:szCs w:val="24"/>
        </w:rPr>
      </w:pPr>
    </w:p>
    <w:p w14:paraId="06EFCB03" w14:textId="77777777" w:rsidR="00F5473F" w:rsidRPr="00A62B7C" w:rsidRDefault="00F5473F" w:rsidP="00F5473F">
      <w:pPr>
        <w:keepNext/>
        <w:jc w:val="center"/>
        <w:rPr>
          <w:rFonts w:ascii="Arial" w:hAnsi="Arial" w:cs="Arial"/>
          <w:sz w:val="24"/>
          <w:szCs w:val="24"/>
        </w:rPr>
      </w:pPr>
      <w:r w:rsidRPr="00A62B7C">
        <w:rPr>
          <w:rFonts w:ascii="Arial" w:hAnsi="Arial" w:cs="Arial"/>
          <w:noProof/>
          <w:sz w:val="24"/>
          <w:szCs w:val="24"/>
        </w:rPr>
        <w:drawing>
          <wp:inline distT="0" distB="0" distL="0" distR="0" wp14:anchorId="2A1A30D0" wp14:editId="593152AC">
            <wp:extent cx="3733800" cy="423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3">
                      <a:extLst>
                        <a:ext uri="{28A0092B-C50C-407E-A947-70E740481C1C}">
                          <a14:useLocalDpi xmlns:a14="http://schemas.microsoft.com/office/drawing/2010/main" val="0"/>
                        </a:ext>
                      </a:extLst>
                    </a:blip>
                    <a:stretch>
                      <a:fillRect/>
                    </a:stretch>
                  </pic:blipFill>
                  <pic:spPr>
                    <a:xfrm>
                      <a:off x="0" y="0"/>
                      <a:ext cx="3760574" cy="4264418"/>
                    </a:xfrm>
                    <a:prstGeom prst="rect">
                      <a:avLst/>
                    </a:prstGeom>
                  </pic:spPr>
                </pic:pic>
              </a:graphicData>
            </a:graphic>
          </wp:inline>
        </w:drawing>
      </w:r>
    </w:p>
    <w:p w14:paraId="5F7F397F" w14:textId="5ED3E8C7" w:rsidR="00F5473F" w:rsidRPr="00A43F87" w:rsidRDefault="00F5473F" w:rsidP="00F5473F">
      <w:pPr>
        <w:pStyle w:val="Caption"/>
        <w:jc w:val="center"/>
        <w:rPr>
          <w:rFonts w:ascii="Arial" w:hAnsi="Arial" w:cs="Arial"/>
          <w:b/>
          <w:noProof/>
          <w:color w:val="auto"/>
          <w:sz w:val="20"/>
          <w:szCs w:val="20"/>
        </w:rPr>
      </w:pPr>
      <w:bookmarkStart w:id="12" w:name="_Toc12833426"/>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3</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Extensões em superfície do reservatório e do volume sísmico no domínio da profundidade. </w:t>
      </w:r>
      <w:r w:rsidRPr="00A43F87">
        <w:rPr>
          <w:rFonts w:ascii="Arial" w:hAnsi="Arial" w:cs="Arial"/>
          <w:b/>
          <w:noProof/>
          <w:color w:val="auto"/>
          <w:sz w:val="20"/>
          <w:szCs w:val="20"/>
        </w:rPr>
        <w:t>Números ao redor da extensão do volume sísmico correspondem à crosslines e inlines.</w:t>
      </w:r>
      <w:bookmarkEnd w:id="12"/>
    </w:p>
    <w:p w14:paraId="0624ECBE" w14:textId="02F0F2BC" w:rsidR="003D4450" w:rsidRPr="00A43F87" w:rsidRDefault="003D4450" w:rsidP="003D4450">
      <w:pPr>
        <w:pStyle w:val="Caption"/>
        <w:keepNext/>
        <w:jc w:val="center"/>
        <w:rPr>
          <w:rFonts w:ascii="Arial" w:hAnsi="Arial" w:cs="Arial"/>
          <w:b/>
          <w:color w:val="auto"/>
          <w:sz w:val="20"/>
          <w:szCs w:val="20"/>
        </w:rPr>
      </w:pPr>
      <w:bookmarkStart w:id="13" w:name="_Toc12833483"/>
      <w:r w:rsidRPr="00A43F87">
        <w:rPr>
          <w:rFonts w:ascii="Arial" w:hAnsi="Arial" w:cs="Arial"/>
          <w:b/>
          <w:color w:val="auto"/>
          <w:sz w:val="20"/>
          <w:szCs w:val="20"/>
        </w:rPr>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1</w:t>
      </w:r>
      <w:r w:rsidRPr="00A43F87">
        <w:rPr>
          <w:rFonts w:ascii="Arial" w:hAnsi="Arial" w:cs="Arial"/>
          <w:b/>
          <w:noProof/>
          <w:color w:val="auto"/>
          <w:sz w:val="20"/>
          <w:szCs w:val="20"/>
        </w:rPr>
        <w:fldChar w:fldCharType="end"/>
      </w:r>
      <w:r w:rsidRPr="00A43F87">
        <w:rPr>
          <w:rFonts w:ascii="Arial" w:hAnsi="Arial" w:cs="Arial"/>
          <w:b/>
          <w:color w:val="auto"/>
          <w:sz w:val="20"/>
          <w:szCs w:val="20"/>
        </w:rPr>
        <w:t xml:space="preserve"> - Profundidades dos horizontes carregados.</w:t>
      </w:r>
      <w:r w:rsidR="00AC5277">
        <w:rPr>
          <w:rFonts w:ascii="Arial" w:hAnsi="Arial" w:cs="Arial"/>
          <w:b/>
          <w:color w:val="auto"/>
          <w:sz w:val="20"/>
          <w:szCs w:val="20"/>
        </w:rPr>
        <w:t xml:space="preserve"> O horizonte </w:t>
      </w:r>
      <w:r w:rsidR="00600289">
        <w:rPr>
          <w:rFonts w:ascii="Arial" w:hAnsi="Arial" w:cs="Arial"/>
          <w:b/>
          <w:color w:val="auto"/>
          <w:sz w:val="20"/>
          <w:szCs w:val="20"/>
        </w:rPr>
        <w:t>‘</w:t>
      </w:r>
      <w:r w:rsidR="00AC5277">
        <w:rPr>
          <w:rFonts w:ascii="Arial" w:hAnsi="Arial" w:cs="Arial"/>
          <w:b/>
          <w:color w:val="auto"/>
          <w:sz w:val="20"/>
          <w:szCs w:val="20"/>
        </w:rPr>
        <w:t>OWC</w:t>
      </w:r>
      <w:r w:rsidR="00600289">
        <w:rPr>
          <w:rFonts w:ascii="Arial" w:hAnsi="Arial" w:cs="Arial"/>
          <w:b/>
          <w:color w:val="auto"/>
          <w:sz w:val="20"/>
          <w:szCs w:val="20"/>
        </w:rPr>
        <w:t>’</w:t>
      </w:r>
      <w:r w:rsidR="00AC5277">
        <w:rPr>
          <w:rFonts w:ascii="Arial" w:hAnsi="Arial" w:cs="Arial"/>
          <w:b/>
          <w:color w:val="auto"/>
          <w:sz w:val="20"/>
          <w:szCs w:val="20"/>
        </w:rPr>
        <w:t xml:space="preserve"> representa o contato óleo-água (Oil Water Contact) enquanto o horizonte </w:t>
      </w:r>
      <w:r w:rsidR="00600289">
        <w:rPr>
          <w:rFonts w:ascii="Arial" w:hAnsi="Arial" w:cs="Arial"/>
          <w:b/>
          <w:color w:val="auto"/>
          <w:sz w:val="20"/>
          <w:szCs w:val="20"/>
        </w:rPr>
        <w:t>‘Água</w:t>
      </w:r>
      <w:r w:rsidR="00AC5277">
        <w:rPr>
          <w:rFonts w:ascii="Arial" w:hAnsi="Arial" w:cs="Arial"/>
          <w:b/>
          <w:color w:val="auto"/>
          <w:sz w:val="20"/>
          <w:szCs w:val="20"/>
        </w:rPr>
        <w:t xml:space="preserve"> Até</w:t>
      </w:r>
      <w:r w:rsidR="00600289">
        <w:rPr>
          <w:rFonts w:ascii="Arial" w:hAnsi="Arial" w:cs="Arial"/>
          <w:b/>
          <w:color w:val="auto"/>
          <w:sz w:val="20"/>
          <w:szCs w:val="20"/>
        </w:rPr>
        <w:t>’</w:t>
      </w:r>
      <w:r w:rsidR="00AC5277">
        <w:rPr>
          <w:rFonts w:ascii="Arial" w:hAnsi="Arial" w:cs="Arial"/>
          <w:b/>
          <w:color w:val="auto"/>
          <w:sz w:val="20"/>
          <w:szCs w:val="20"/>
        </w:rPr>
        <w:t xml:space="preserve"> representa as profundidades mais rasas com conteúdo de água</w:t>
      </w:r>
      <w:r w:rsidR="00600289">
        <w:rPr>
          <w:rFonts w:ascii="Arial" w:hAnsi="Arial" w:cs="Arial"/>
          <w:b/>
          <w:color w:val="auto"/>
          <w:sz w:val="20"/>
          <w:szCs w:val="20"/>
        </w:rPr>
        <w:t xml:space="preserve"> dentro do reservatório</w:t>
      </w:r>
      <w:r w:rsidR="00AC5277">
        <w:rPr>
          <w:rFonts w:ascii="Arial" w:hAnsi="Arial" w:cs="Arial"/>
          <w:b/>
          <w:color w:val="auto"/>
          <w:sz w:val="20"/>
          <w:szCs w:val="20"/>
        </w:rPr>
        <w:t>.</w:t>
      </w:r>
      <w:bookmarkEnd w:id="13"/>
    </w:p>
    <w:p w14:paraId="54848E0B" w14:textId="75769EF8" w:rsidR="00A43F87" w:rsidRPr="00A62B7C" w:rsidRDefault="002B407F" w:rsidP="009C0DB3">
      <w:pPr>
        <w:jc w:val="center"/>
        <w:rPr>
          <w:rFonts w:ascii="Arial" w:hAnsi="Arial" w:cs="Arial"/>
          <w:sz w:val="24"/>
          <w:szCs w:val="24"/>
        </w:rPr>
      </w:pPr>
      <w:r>
        <w:rPr>
          <w:rFonts w:ascii="Arial" w:hAnsi="Arial" w:cs="Arial"/>
          <w:noProof/>
          <w:sz w:val="24"/>
          <w:szCs w:val="24"/>
        </w:rPr>
        <w:drawing>
          <wp:inline distT="0" distB="0" distL="0" distR="0" wp14:anchorId="62BD9949" wp14:editId="4F087C6A">
            <wp:extent cx="2753838" cy="155320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1.png"/>
                    <pic:cNvPicPr/>
                  </pic:nvPicPr>
                  <pic:blipFill>
                    <a:blip r:embed="rId14">
                      <a:extLst>
                        <a:ext uri="{28A0092B-C50C-407E-A947-70E740481C1C}">
                          <a14:useLocalDpi xmlns:a14="http://schemas.microsoft.com/office/drawing/2010/main" val="0"/>
                        </a:ext>
                      </a:extLst>
                    </a:blip>
                    <a:stretch>
                      <a:fillRect/>
                    </a:stretch>
                  </pic:blipFill>
                  <pic:spPr>
                    <a:xfrm>
                      <a:off x="0" y="0"/>
                      <a:ext cx="2753838" cy="1553202"/>
                    </a:xfrm>
                    <a:prstGeom prst="rect">
                      <a:avLst/>
                    </a:prstGeom>
                  </pic:spPr>
                </pic:pic>
              </a:graphicData>
            </a:graphic>
          </wp:inline>
        </w:drawing>
      </w:r>
    </w:p>
    <w:p w14:paraId="766A0F3B" w14:textId="77777777" w:rsidR="002030A8" w:rsidRPr="00A62B7C" w:rsidRDefault="002030A8" w:rsidP="009C0DB3">
      <w:pPr>
        <w:keepNext/>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7EFD66CC" wp14:editId="3F318488">
            <wp:extent cx="3105150" cy="354295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15">
                      <a:extLst>
                        <a:ext uri="{28A0092B-C50C-407E-A947-70E740481C1C}">
                          <a14:useLocalDpi xmlns:a14="http://schemas.microsoft.com/office/drawing/2010/main" val="0"/>
                        </a:ext>
                      </a:extLst>
                    </a:blip>
                    <a:stretch>
                      <a:fillRect/>
                    </a:stretch>
                  </pic:blipFill>
                  <pic:spPr>
                    <a:xfrm>
                      <a:off x="0" y="0"/>
                      <a:ext cx="3136478" cy="3578696"/>
                    </a:xfrm>
                    <a:prstGeom prst="rect">
                      <a:avLst/>
                    </a:prstGeom>
                  </pic:spPr>
                </pic:pic>
              </a:graphicData>
            </a:graphic>
          </wp:inline>
        </w:drawing>
      </w:r>
    </w:p>
    <w:p w14:paraId="73C36DCB" w14:textId="4E5FD584" w:rsidR="00BE6224" w:rsidRPr="00A43F87" w:rsidRDefault="002030A8" w:rsidP="00A43F87">
      <w:pPr>
        <w:pStyle w:val="Caption"/>
        <w:jc w:val="center"/>
        <w:rPr>
          <w:rFonts w:ascii="Arial" w:hAnsi="Arial" w:cs="Arial"/>
          <w:b/>
          <w:color w:val="auto"/>
          <w:sz w:val="20"/>
          <w:szCs w:val="20"/>
        </w:rPr>
      </w:pPr>
      <w:bookmarkStart w:id="14" w:name="_Toc12833427"/>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4</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Horizontes carregados - De cima para baixo: Formação Outeiro, Formação Imbetiba, Formação Quissamã e Grupo Lagoa Feia. Cubo no entorno representa os limites do volume sísmico com profundidades de 1798m até 3076m</w:t>
      </w:r>
      <w:bookmarkEnd w:id="14"/>
    </w:p>
    <w:p w14:paraId="3A53F88C" w14:textId="77777777" w:rsidR="002030A8" w:rsidRPr="00A62B7C" w:rsidRDefault="002030A8" w:rsidP="002030A8">
      <w:pPr>
        <w:keepNext/>
        <w:jc w:val="center"/>
        <w:rPr>
          <w:rFonts w:ascii="Arial" w:hAnsi="Arial" w:cs="Arial"/>
          <w:sz w:val="24"/>
          <w:szCs w:val="24"/>
        </w:rPr>
      </w:pPr>
      <w:r w:rsidRPr="00A62B7C">
        <w:rPr>
          <w:rFonts w:ascii="Arial" w:hAnsi="Arial" w:cs="Arial"/>
          <w:noProof/>
          <w:sz w:val="24"/>
          <w:szCs w:val="24"/>
        </w:rPr>
        <w:drawing>
          <wp:inline distT="0" distB="0" distL="0" distR="0" wp14:anchorId="0ACF9DF9" wp14:editId="29132365">
            <wp:extent cx="3552825" cy="4097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6">
                      <a:extLst>
                        <a:ext uri="{28A0092B-C50C-407E-A947-70E740481C1C}">
                          <a14:useLocalDpi xmlns:a14="http://schemas.microsoft.com/office/drawing/2010/main" val="0"/>
                        </a:ext>
                      </a:extLst>
                    </a:blip>
                    <a:stretch>
                      <a:fillRect/>
                    </a:stretch>
                  </pic:blipFill>
                  <pic:spPr>
                    <a:xfrm>
                      <a:off x="0" y="0"/>
                      <a:ext cx="3604822" cy="4157287"/>
                    </a:xfrm>
                    <a:prstGeom prst="rect">
                      <a:avLst/>
                    </a:prstGeom>
                  </pic:spPr>
                </pic:pic>
              </a:graphicData>
            </a:graphic>
          </wp:inline>
        </w:drawing>
      </w:r>
    </w:p>
    <w:p w14:paraId="6477C2B1" w14:textId="504257DE" w:rsidR="00D5115A" w:rsidRPr="00FB5E72" w:rsidRDefault="002030A8" w:rsidP="00FB5E72">
      <w:pPr>
        <w:pStyle w:val="Caption"/>
        <w:jc w:val="center"/>
        <w:rPr>
          <w:rFonts w:ascii="Arial" w:hAnsi="Arial" w:cs="Arial"/>
          <w:b/>
          <w:color w:val="auto"/>
          <w:sz w:val="20"/>
          <w:szCs w:val="20"/>
        </w:rPr>
      </w:pPr>
      <w:bookmarkStart w:id="15" w:name="_Toc12833428"/>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5</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Localização dos 47 poços estudados, ícones representam as coordenadas em que </w:t>
      </w:r>
      <w:r w:rsidR="00D5115A" w:rsidRPr="00A43F87">
        <w:rPr>
          <w:rFonts w:ascii="Arial" w:hAnsi="Arial" w:cs="Arial"/>
          <w:b/>
          <w:color w:val="auto"/>
          <w:sz w:val="20"/>
          <w:szCs w:val="20"/>
        </w:rPr>
        <w:t>os poços têm</w:t>
      </w:r>
      <w:r w:rsidRPr="00A43F87">
        <w:rPr>
          <w:rFonts w:ascii="Arial" w:hAnsi="Arial" w:cs="Arial"/>
          <w:b/>
          <w:color w:val="auto"/>
          <w:sz w:val="20"/>
          <w:szCs w:val="20"/>
        </w:rPr>
        <w:t xml:space="preserve"> sua maior profundidade, não sua localização em superfície.</w:t>
      </w:r>
      <w:bookmarkEnd w:id="15"/>
    </w:p>
    <w:p w14:paraId="4FCE6E27" w14:textId="4AC70F5D" w:rsidR="00D5115A" w:rsidRPr="00A43F87" w:rsidRDefault="00D5115A" w:rsidP="00A43F87">
      <w:pPr>
        <w:pStyle w:val="Caption"/>
        <w:keepNext/>
        <w:jc w:val="center"/>
        <w:rPr>
          <w:rFonts w:ascii="Arial" w:hAnsi="Arial" w:cs="Arial"/>
          <w:b/>
          <w:color w:val="auto"/>
          <w:sz w:val="20"/>
          <w:szCs w:val="20"/>
        </w:rPr>
      </w:pPr>
      <w:bookmarkStart w:id="16" w:name="_Toc12833484"/>
      <w:r w:rsidRPr="00A43F87">
        <w:rPr>
          <w:rFonts w:ascii="Arial" w:hAnsi="Arial" w:cs="Arial"/>
          <w:b/>
          <w:color w:val="auto"/>
          <w:sz w:val="20"/>
          <w:szCs w:val="20"/>
        </w:rPr>
        <w:lastRenderedPageBreak/>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2</w:t>
      </w:r>
      <w:r w:rsidRPr="00A43F87">
        <w:rPr>
          <w:rFonts w:ascii="Arial" w:hAnsi="Arial" w:cs="Arial"/>
          <w:b/>
          <w:color w:val="auto"/>
          <w:sz w:val="20"/>
          <w:szCs w:val="20"/>
        </w:rPr>
        <w:fldChar w:fldCharType="end"/>
      </w:r>
      <w:r w:rsidRPr="00A43F87">
        <w:rPr>
          <w:rFonts w:ascii="Arial" w:hAnsi="Arial" w:cs="Arial"/>
          <w:b/>
          <w:color w:val="auto"/>
          <w:sz w:val="20"/>
          <w:szCs w:val="20"/>
        </w:rPr>
        <w:t xml:space="preserve"> - Relação de disponibilidade de logs para cada poço estudado. A coluna de saturação de água diz respeito as 4 curvas determinadas por Melani et al. (2015),</w:t>
      </w:r>
      <w:r w:rsidR="0032750C">
        <w:rPr>
          <w:rFonts w:ascii="Arial" w:hAnsi="Arial" w:cs="Arial"/>
          <w:b/>
          <w:color w:val="auto"/>
          <w:sz w:val="20"/>
          <w:szCs w:val="20"/>
        </w:rPr>
        <w:t xml:space="preserve"> visto que, para os poços em que elas estão disponíveis, as 4 curvas encontram-se disponíveis</w:t>
      </w:r>
      <w:r w:rsidRPr="00A43F87">
        <w:rPr>
          <w:rFonts w:ascii="Arial" w:hAnsi="Arial" w:cs="Arial"/>
          <w:b/>
          <w:color w:val="auto"/>
          <w:sz w:val="20"/>
          <w:szCs w:val="20"/>
        </w:rPr>
        <w:t>.</w:t>
      </w:r>
      <w:bookmarkEnd w:id="16"/>
    </w:p>
    <w:p w14:paraId="424FABFF" w14:textId="7DF45A88" w:rsidR="0096112B" w:rsidRDefault="002B407F" w:rsidP="00E64060">
      <w:pPr>
        <w:jc w:val="center"/>
      </w:pPr>
      <w:r>
        <w:rPr>
          <w:noProof/>
        </w:rPr>
        <w:drawing>
          <wp:inline distT="0" distB="0" distL="0" distR="0" wp14:anchorId="7C5072C5" wp14:editId="70A45EE4">
            <wp:extent cx="4163695" cy="8063172"/>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2.png"/>
                    <pic:cNvPicPr/>
                  </pic:nvPicPr>
                  <pic:blipFill>
                    <a:blip r:embed="rId17">
                      <a:extLst>
                        <a:ext uri="{28A0092B-C50C-407E-A947-70E740481C1C}">
                          <a14:useLocalDpi xmlns:a14="http://schemas.microsoft.com/office/drawing/2010/main" val="0"/>
                        </a:ext>
                      </a:extLst>
                    </a:blip>
                    <a:stretch>
                      <a:fillRect/>
                    </a:stretch>
                  </pic:blipFill>
                  <pic:spPr>
                    <a:xfrm>
                      <a:off x="0" y="0"/>
                      <a:ext cx="4169742" cy="8074883"/>
                    </a:xfrm>
                    <a:prstGeom prst="rect">
                      <a:avLst/>
                    </a:prstGeom>
                  </pic:spPr>
                </pic:pic>
              </a:graphicData>
            </a:graphic>
          </wp:inline>
        </w:drawing>
      </w:r>
    </w:p>
    <w:p w14:paraId="19E9C492" w14:textId="1D59DD31" w:rsidR="001419C4" w:rsidRPr="00F91027" w:rsidRDefault="001419C4" w:rsidP="00F91027">
      <w:pPr>
        <w:spacing w:line="360" w:lineRule="auto"/>
        <w:jc w:val="both"/>
        <w:rPr>
          <w:rFonts w:ascii="Arial" w:hAnsi="Arial" w:cs="Arial"/>
          <w:sz w:val="24"/>
          <w:szCs w:val="24"/>
        </w:rPr>
      </w:pPr>
      <w:r>
        <w:lastRenderedPageBreak/>
        <w:tab/>
      </w:r>
      <w:r w:rsidR="00E64060">
        <w:rPr>
          <w:rFonts w:ascii="Arial" w:hAnsi="Arial" w:cs="Arial"/>
          <w:sz w:val="24"/>
          <w:szCs w:val="24"/>
        </w:rPr>
        <w:t>O</w:t>
      </w:r>
      <w:r w:rsidRPr="00F91027">
        <w:rPr>
          <w:rFonts w:ascii="Arial" w:hAnsi="Arial" w:cs="Arial"/>
          <w:sz w:val="24"/>
          <w:szCs w:val="24"/>
        </w:rPr>
        <w:t>s dados de porosidade efetiva (PHIE) e saturação de água</w:t>
      </w:r>
      <w:r w:rsidR="00E64060">
        <w:rPr>
          <w:rFonts w:ascii="Arial" w:hAnsi="Arial" w:cs="Arial"/>
          <w:sz w:val="24"/>
          <w:szCs w:val="24"/>
        </w:rPr>
        <w:t xml:space="preserve"> (SW)</w:t>
      </w:r>
      <w:r w:rsidRPr="00F91027">
        <w:rPr>
          <w:rFonts w:ascii="Arial" w:hAnsi="Arial" w:cs="Arial"/>
          <w:sz w:val="24"/>
          <w:szCs w:val="24"/>
        </w:rPr>
        <w:t xml:space="preserve"> são modelados neste estudo,</w:t>
      </w:r>
      <w:r w:rsidR="00E64060">
        <w:rPr>
          <w:rFonts w:ascii="Arial" w:hAnsi="Arial" w:cs="Arial"/>
          <w:sz w:val="24"/>
          <w:szCs w:val="24"/>
        </w:rPr>
        <w:t xml:space="preserve"> pois</w:t>
      </w:r>
      <w:r w:rsidRPr="00F91027">
        <w:rPr>
          <w:rFonts w:ascii="Arial" w:hAnsi="Arial" w:cs="Arial"/>
          <w:sz w:val="24"/>
          <w:szCs w:val="24"/>
        </w:rPr>
        <w:t xml:space="preserve"> são as propriedades que influenciam os cálculos de volume desenvolvidos.</w:t>
      </w:r>
      <w:r w:rsidR="00E64060">
        <w:rPr>
          <w:rFonts w:ascii="Arial" w:hAnsi="Arial" w:cs="Arial"/>
          <w:sz w:val="24"/>
          <w:szCs w:val="24"/>
        </w:rPr>
        <w:t xml:space="preserve"> </w:t>
      </w:r>
      <w:r w:rsidR="00A07592">
        <w:rPr>
          <w:rFonts w:ascii="Arial" w:hAnsi="Arial" w:cs="Arial"/>
          <w:sz w:val="24"/>
          <w:szCs w:val="24"/>
        </w:rPr>
        <w:t>Modela-se também os dados de densidade (RHOB), resistividade (ILD) e raio gama (GR) para fornecer maiores dados em tentativas de classificação automática de fácies.</w:t>
      </w:r>
      <w:r w:rsidRPr="00F91027">
        <w:rPr>
          <w:rFonts w:ascii="Arial" w:hAnsi="Arial" w:cs="Arial"/>
          <w:sz w:val="24"/>
          <w:szCs w:val="24"/>
        </w:rPr>
        <w:t xml:space="preserve"> Os dados de porosidade efetiva</w:t>
      </w:r>
      <w:r w:rsidR="00A07592">
        <w:rPr>
          <w:rFonts w:ascii="Arial" w:hAnsi="Arial" w:cs="Arial"/>
          <w:sz w:val="24"/>
          <w:szCs w:val="24"/>
        </w:rPr>
        <w:t>, densidade, resistividade e raio gama</w:t>
      </w:r>
      <w:r w:rsidRPr="00F91027">
        <w:rPr>
          <w:rFonts w:ascii="Arial" w:hAnsi="Arial" w:cs="Arial"/>
          <w:sz w:val="24"/>
          <w:szCs w:val="24"/>
        </w:rPr>
        <w:t xml:space="preserve"> foram fornecidos de maneira direta pela Agência Nacional de Petróleo (ANP).</w:t>
      </w:r>
      <w:r w:rsidR="00A07592">
        <w:rPr>
          <w:rFonts w:ascii="Arial" w:hAnsi="Arial" w:cs="Arial"/>
          <w:sz w:val="24"/>
          <w:szCs w:val="24"/>
        </w:rPr>
        <w:t xml:space="preserve"> Já os</w:t>
      </w:r>
      <w:r w:rsidRPr="00F91027">
        <w:rPr>
          <w:rFonts w:ascii="Arial" w:hAnsi="Arial" w:cs="Arial"/>
          <w:sz w:val="24"/>
          <w:szCs w:val="24"/>
        </w:rPr>
        <w:t xml:space="preserve"> dados de saturação de água são representados por 4 curvas de saturação calculadas por Melani et al. (2015) utilizando a equação de Archie:</w:t>
      </w:r>
    </w:p>
    <w:p w14:paraId="4565CA7E" w14:textId="6D160A81" w:rsidR="001419C4" w:rsidRPr="00F91027" w:rsidRDefault="001419C4" w:rsidP="00F91027">
      <w:pPr>
        <w:spacing w:line="360" w:lineRule="auto"/>
        <w:jc w:val="both"/>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1419C4" w:rsidRPr="00F91027" w14:paraId="7D739298" w14:textId="77777777" w:rsidTr="001419C4">
        <w:tc>
          <w:tcPr>
            <w:tcW w:w="522" w:type="dxa"/>
          </w:tcPr>
          <w:p w14:paraId="210E3C1A" w14:textId="77777777" w:rsidR="001419C4" w:rsidRPr="00F91027" w:rsidRDefault="001419C4" w:rsidP="00F91027">
            <w:pPr>
              <w:spacing w:line="360" w:lineRule="auto"/>
              <w:jc w:val="both"/>
              <w:rPr>
                <w:rFonts w:ascii="Arial" w:eastAsiaTheme="minorEastAsia" w:hAnsi="Arial" w:cs="Arial"/>
                <w:sz w:val="24"/>
                <w:szCs w:val="24"/>
              </w:rPr>
            </w:pPr>
          </w:p>
        </w:tc>
        <w:tc>
          <w:tcPr>
            <w:tcW w:w="7652" w:type="dxa"/>
          </w:tcPr>
          <w:p w14:paraId="3A2473D5" w14:textId="69B15DE7" w:rsidR="001419C4" w:rsidRPr="00F91027" w:rsidRDefault="006F13DB" w:rsidP="00F91027">
            <w:pPr>
              <w:spacing w:line="360" w:lineRule="auto"/>
              <w:jc w:val="both"/>
              <w:rPr>
                <w:rFonts w:ascii="Arial" w:eastAsiaTheme="minorEastAsia" w:hAnsi="Arial" w:cs="Arial"/>
                <w:sz w:val="24"/>
                <w:szCs w:val="24"/>
              </w:rPr>
            </w:pPr>
            <m:oMathPara>
              <m:oMath>
                <m:sSubSup>
                  <m:sSubSupPr>
                    <m:ctrlPr>
                      <w:rPr>
                        <w:rFonts w:ascii="Cambria Math" w:hAnsi="Cambria Math" w:cs="Arial"/>
                        <w:i/>
                        <w:sz w:val="24"/>
                        <w:szCs w:val="24"/>
                        <w:lang w:val="en-US"/>
                      </w:rPr>
                    </m:ctrlPr>
                  </m:sSubSupPr>
                  <m:e>
                    <m:r>
                      <w:rPr>
                        <w:rFonts w:ascii="Cambria Math" w:hAnsi="Cambria Math" w:cs="Arial"/>
                        <w:sz w:val="24"/>
                        <w:szCs w:val="24"/>
                        <w:lang w:val="en-US"/>
                      </w:rPr>
                      <m:t>S</m:t>
                    </m:r>
                  </m:e>
                  <m:sub>
                    <m:r>
                      <w:rPr>
                        <w:rFonts w:ascii="Cambria Math" w:hAnsi="Cambria Math" w:cs="Arial"/>
                        <w:sz w:val="24"/>
                        <w:szCs w:val="24"/>
                        <w:lang w:val="en-US"/>
                      </w:rPr>
                      <m:t>w</m:t>
                    </m:r>
                  </m:sub>
                  <m:sup>
                    <m:r>
                      <w:rPr>
                        <w:rFonts w:ascii="Cambria Math" w:hAnsi="Cambria Math" w:cs="Arial"/>
                        <w:sz w:val="24"/>
                        <w:szCs w:val="24"/>
                        <w:lang w:val="en-US"/>
                      </w:rPr>
                      <m:t>n</m:t>
                    </m:r>
                  </m:sup>
                </m:sSubSup>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 xml:space="preserve">a  .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num>
                  <m:den>
                    <m:sSup>
                      <m:sSupPr>
                        <m:ctrlPr>
                          <w:rPr>
                            <w:rFonts w:ascii="Cambria Math" w:hAnsi="Cambria Math" w:cs="Arial"/>
                            <w:i/>
                            <w:sz w:val="24"/>
                            <w:szCs w:val="24"/>
                            <w:lang w:val="en-US"/>
                          </w:rPr>
                        </m:ctrlPr>
                      </m:sSupPr>
                      <m:e>
                        <m:r>
                          <w:rPr>
                            <w:rFonts w:ascii="Cambria Math" w:hAnsi="Cambria Math" w:cs="Arial"/>
                            <w:sz w:val="24"/>
                            <w:szCs w:val="24"/>
                            <w:lang w:val="en-US"/>
                          </w:rPr>
                          <m:t>Phi</m:t>
                        </m:r>
                      </m:e>
                      <m:sup>
                        <m:r>
                          <w:rPr>
                            <w:rFonts w:ascii="Cambria Math" w:hAnsi="Cambria Math" w:cs="Arial"/>
                            <w:sz w:val="24"/>
                            <w:szCs w:val="24"/>
                            <w:lang w:val="en-US"/>
                          </w:rPr>
                          <m:t xml:space="preserve">m . </m:t>
                        </m:r>
                      </m:sup>
                    </m:sSup>
                    <m:r>
                      <w:rPr>
                        <w:rFonts w:ascii="Cambria Math"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den>
                </m:f>
              </m:oMath>
            </m:oMathPara>
          </w:p>
        </w:tc>
        <w:tc>
          <w:tcPr>
            <w:tcW w:w="910" w:type="dxa"/>
          </w:tcPr>
          <w:p w14:paraId="237C952D" w14:textId="08925DF3" w:rsidR="001419C4" w:rsidRPr="00F91027" w:rsidRDefault="001419C4" w:rsidP="00F91027">
            <w:pPr>
              <w:spacing w:line="360" w:lineRule="auto"/>
              <w:jc w:val="both"/>
              <w:rPr>
                <w:rFonts w:ascii="Arial" w:eastAsiaTheme="minorEastAsia" w:hAnsi="Arial" w:cs="Arial"/>
                <w:sz w:val="24"/>
                <w:szCs w:val="24"/>
              </w:rPr>
            </w:pPr>
            <w:r w:rsidRPr="00F91027">
              <w:rPr>
                <w:rFonts w:ascii="Arial" w:eastAsiaTheme="minorEastAsia" w:hAnsi="Arial" w:cs="Arial"/>
                <w:sz w:val="24"/>
                <w:szCs w:val="24"/>
              </w:rPr>
              <w:t>(3.1.1)</w:t>
            </w:r>
          </w:p>
        </w:tc>
      </w:tr>
      <w:tr w:rsidR="00F91027" w:rsidRPr="00F91027" w14:paraId="2A9D71D1" w14:textId="77777777" w:rsidTr="001419C4">
        <w:tc>
          <w:tcPr>
            <w:tcW w:w="522" w:type="dxa"/>
          </w:tcPr>
          <w:p w14:paraId="592FD3DE" w14:textId="77777777" w:rsidR="00F91027" w:rsidRPr="00F91027" w:rsidRDefault="00F91027" w:rsidP="00F91027">
            <w:pPr>
              <w:spacing w:line="360" w:lineRule="auto"/>
              <w:jc w:val="both"/>
              <w:rPr>
                <w:rFonts w:ascii="Arial" w:eastAsiaTheme="minorEastAsia" w:hAnsi="Arial" w:cs="Arial"/>
                <w:sz w:val="24"/>
                <w:szCs w:val="24"/>
              </w:rPr>
            </w:pPr>
          </w:p>
        </w:tc>
        <w:tc>
          <w:tcPr>
            <w:tcW w:w="7652" w:type="dxa"/>
          </w:tcPr>
          <w:p w14:paraId="1ADFC650" w14:textId="77777777" w:rsidR="00F91027" w:rsidRPr="00F91027" w:rsidRDefault="00F91027" w:rsidP="00F91027">
            <w:pPr>
              <w:spacing w:line="360" w:lineRule="auto"/>
              <w:jc w:val="both"/>
              <w:rPr>
                <w:rFonts w:ascii="Arial" w:eastAsia="Times New Roman" w:hAnsi="Arial" w:cs="Arial"/>
                <w:sz w:val="24"/>
                <w:szCs w:val="24"/>
                <w:lang w:val="en-US"/>
              </w:rPr>
            </w:pPr>
          </w:p>
        </w:tc>
        <w:tc>
          <w:tcPr>
            <w:tcW w:w="910" w:type="dxa"/>
          </w:tcPr>
          <w:p w14:paraId="15C7BCAA" w14:textId="77777777" w:rsidR="00F91027" w:rsidRPr="00F91027" w:rsidRDefault="00F91027" w:rsidP="00F91027">
            <w:pPr>
              <w:spacing w:line="360" w:lineRule="auto"/>
              <w:jc w:val="both"/>
              <w:rPr>
                <w:rFonts w:ascii="Arial" w:eastAsiaTheme="minorEastAsia" w:hAnsi="Arial" w:cs="Arial"/>
                <w:sz w:val="24"/>
                <w:szCs w:val="24"/>
              </w:rPr>
            </w:pPr>
          </w:p>
        </w:tc>
      </w:tr>
    </w:tbl>
    <w:p w14:paraId="1387EBFB" w14:textId="282F1B8B" w:rsidR="001419C4" w:rsidRPr="00F91027" w:rsidRDefault="001419C4" w:rsidP="00F91027">
      <w:pPr>
        <w:spacing w:line="360" w:lineRule="auto"/>
        <w:ind w:firstLine="708"/>
        <w:jc w:val="both"/>
        <w:rPr>
          <w:rFonts w:ascii="Arial" w:hAnsi="Arial" w:cs="Arial"/>
          <w:sz w:val="24"/>
          <w:szCs w:val="24"/>
        </w:rPr>
      </w:pPr>
      <w:r w:rsidRPr="00F91027">
        <w:rPr>
          <w:rFonts w:ascii="Arial" w:hAnsi="Arial" w:cs="Arial"/>
          <w:sz w:val="24"/>
          <w:szCs w:val="24"/>
        </w:rPr>
        <w:t xml:space="preserve">Onde </w:t>
      </w:r>
      <w:r w:rsidRPr="00F91027">
        <w:rPr>
          <w:rFonts w:ascii="Arial" w:hAnsi="Arial" w:cs="Arial"/>
          <w:i/>
          <w:sz w:val="24"/>
          <w:szCs w:val="24"/>
        </w:rPr>
        <w:t>Phi</w:t>
      </w:r>
      <w:r w:rsidRPr="00F91027">
        <w:rPr>
          <w:rFonts w:ascii="Arial" w:hAnsi="Arial" w:cs="Arial"/>
          <w:sz w:val="24"/>
          <w:szCs w:val="24"/>
        </w:rPr>
        <w:t xml:space="preserve"> é a porosidade efetiva</w:t>
      </w:r>
      <w:r w:rsidR="00F91027"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00F91027" w:rsidRPr="00F91027">
        <w:rPr>
          <w:rFonts w:ascii="Arial" w:eastAsiaTheme="minorEastAsia" w:hAnsi="Arial" w:cs="Arial"/>
          <w:sz w:val="24"/>
          <w:szCs w:val="24"/>
        </w:rPr>
        <w:t xml:space="preserve"> é o valor calculado de saturação de água</w:t>
      </w:r>
      <w:r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oMath>
      <w:r w:rsidRPr="00F91027">
        <w:rPr>
          <w:rFonts w:ascii="Arial" w:eastAsiaTheme="minorEastAsia" w:hAnsi="Arial" w:cs="Arial"/>
          <w:sz w:val="24"/>
          <w:szCs w:val="24"/>
        </w:rPr>
        <w:t xml:space="preserve"> representa a resistividade da água</w:t>
      </w:r>
      <w:r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oMath>
      <w:r w:rsidRPr="00F91027">
        <w:rPr>
          <w:rFonts w:ascii="Arial" w:hAnsi="Arial" w:cs="Arial"/>
          <w:sz w:val="24"/>
          <w:szCs w:val="24"/>
        </w:rPr>
        <w:t xml:space="preserve"> é a resistividade real da rocha, </w:t>
      </w:r>
      <w:r w:rsidRPr="00F91027">
        <w:rPr>
          <w:rFonts w:ascii="Arial" w:hAnsi="Arial" w:cs="Arial"/>
          <w:i/>
          <w:sz w:val="24"/>
          <w:szCs w:val="24"/>
        </w:rPr>
        <w:t>a</w:t>
      </w:r>
      <w:r w:rsidRPr="00F91027">
        <w:rPr>
          <w:rFonts w:ascii="Arial" w:hAnsi="Arial" w:cs="Arial"/>
          <w:sz w:val="24"/>
          <w:szCs w:val="24"/>
        </w:rPr>
        <w:t xml:space="preserve"> é o fator de tortuosidade, </w:t>
      </w:r>
      <w:r w:rsidRPr="00F91027">
        <w:rPr>
          <w:rFonts w:ascii="Arial" w:hAnsi="Arial" w:cs="Arial"/>
          <w:i/>
          <w:sz w:val="24"/>
          <w:szCs w:val="24"/>
        </w:rPr>
        <w:t>m</w:t>
      </w:r>
      <w:r w:rsidRPr="00F91027">
        <w:rPr>
          <w:rFonts w:ascii="Arial" w:hAnsi="Arial" w:cs="Arial"/>
          <w:sz w:val="24"/>
          <w:szCs w:val="24"/>
        </w:rPr>
        <w:t xml:space="preserve"> é o fator de cimentação e </w:t>
      </w:r>
      <w:r w:rsidRPr="00F91027">
        <w:rPr>
          <w:rFonts w:ascii="Arial" w:hAnsi="Arial" w:cs="Arial"/>
          <w:i/>
          <w:sz w:val="24"/>
          <w:szCs w:val="24"/>
        </w:rPr>
        <w:t>n</w:t>
      </w:r>
      <w:r w:rsidRPr="00F91027">
        <w:rPr>
          <w:rFonts w:ascii="Arial" w:hAnsi="Arial" w:cs="Arial"/>
          <w:sz w:val="24"/>
          <w:szCs w:val="24"/>
        </w:rPr>
        <w:t xml:space="preserve"> é o fator de saturação. As quatro curvas assumem um valor constante de 1 para o fator de tortuosidade (a) devido a não existência de dados laboratoriais. Os valores de fator de cimentação (m) e saturação (n) são diferentes para cada curva (Tabela 2).</w:t>
      </w:r>
    </w:p>
    <w:p w14:paraId="0AF88F19" w14:textId="7C966CB6" w:rsidR="001419C4" w:rsidRDefault="001419C4" w:rsidP="001419C4">
      <w:pPr>
        <w:ind w:firstLine="708"/>
        <w:jc w:val="both"/>
        <w:rPr>
          <w:rFonts w:ascii="Arial" w:hAnsi="Arial" w:cs="Arial"/>
          <w:sz w:val="24"/>
          <w:szCs w:val="24"/>
        </w:rPr>
      </w:pPr>
    </w:p>
    <w:p w14:paraId="0EAF867E" w14:textId="0D81C3D6" w:rsidR="001419C4" w:rsidRPr="00F91027" w:rsidRDefault="001419C4" w:rsidP="001419C4">
      <w:pPr>
        <w:pStyle w:val="Caption"/>
        <w:keepNext/>
        <w:jc w:val="center"/>
        <w:rPr>
          <w:rFonts w:ascii="Arial" w:hAnsi="Arial" w:cs="Arial"/>
          <w:b/>
          <w:color w:val="auto"/>
          <w:sz w:val="20"/>
          <w:szCs w:val="20"/>
        </w:rPr>
      </w:pPr>
      <w:bookmarkStart w:id="17" w:name="_Toc12833485"/>
      <w:r w:rsidRPr="00F91027">
        <w:rPr>
          <w:rFonts w:ascii="Arial" w:hAnsi="Arial" w:cs="Arial"/>
          <w:b/>
          <w:color w:val="auto"/>
          <w:sz w:val="20"/>
          <w:szCs w:val="20"/>
        </w:rPr>
        <w:t xml:space="preserve">Tabela </w:t>
      </w:r>
      <w:r w:rsidRPr="00F91027">
        <w:rPr>
          <w:rFonts w:ascii="Arial" w:hAnsi="Arial" w:cs="Arial"/>
          <w:b/>
          <w:color w:val="auto"/>
          <w:sz w:val="20"/>
          <w:szCs w:val="20"/>
        </w:rPr>
        <w:fldChar w:fldCharType="begin"/>
      </w:r>
      <w:r w:rsidRPr="00F91027">
        <w:rPr>
          <w:rFonts w:ascii="Arial" w:hAnsi="Arial" w:cs="Arial"/>
          <w:b/>
          <w:color w:val="auto"/>
          <w:sz w:val="20"/>
          <w:szCs w:val="20"/>
        </w:rPr>
        <w:instrText xml:space="preserve"> SEQ Tabela \* ARABIC </w:instrText>
      </w:r>
      <w:r w:rsidRPr="00F91027">
        <w:rPr>
          <w:rFonts w:ascii="Arial" w:hAnsi="Arial" w:cs="Arial"/>
          <w:b/>
          <w:color w:val="auto"/>
          <w:sz w:val="20"/>
          <w:szCs w:val="20"/>
        </w:rPr>
        <w:fldChar w:fldCharType="separate"/>
      </w:r>
      <w:r w:rsidR="00C3373D">
        <w:rPr>
          <w:rFonts w:ascii="Arial" w:hAnsi="Arial" w:cs="Arial"/>
          <w:b/>
          <w:noProof/>
          <w:color w:val="auto"/>
          <w:sz w:val="20"/>
          <w:szCs w:val="20"/>
        </w:rPr>
        <w:t>3</w:t>
      </w:r>
      <w:r w:rsidRPr="00F91027">
        <w:rPr>
          <w:rFonts w:ascii="Arial" w:hAnsi="Arial" w:cs="Arial"/>
          <w:b/>
          <w:color w:val="auto"/>
          <w:sz w:val="20"/>
          <w:szCs w:val="20"/>
        </w:rPr>
        <w:fldChar w:fldCharType="end"/>
      </w:r>
      <w:r w:rsidRPr="00F91027">
        <w:rPr>
          <w:rFonts w:ascii="Arial" w:hAnsi="Arial" w:cs="Arial"/>
          <w:b/>
          <w:color w:val="auto"/>
          <w:sz w:val="20"/>
          <w:szCs w:val="20"/>
        </w:rPr>
        <w:t xml:space="preserve"> - Fatores de cimentação e saturação para cada um dos cenários de cálculo de saturação de água.</w:t>
      </w:r>
      <w:r w:rsidR="00503DDB">
        <w:rPr>
          <w:rFonts w:ascii="Arial" w:hAnsi="Arial" w:cs="Arial"/>
          <w:b/>
          <w:color w:val="auto"/>
          <w:sz w:val="20"/>
          <w:szCs w:val="20"/>
        </w:rPr>
        <w:t xml:space="preserve"> De Melani et al. (2015)</w:t>
      </w:r>
      <w:bookmarkEnd w:id="17"/>
    </w:p>
    <w:p w14:paraId="31D57446" w14:textId="788BCB85" w:rsidR="001419C4" w:rsidRDefault="001419C4" w:rsidP="001419C4">
      <w:pPr>
        <w:ind w:firstLine="708"/>
        <w:jc w:val="center"/>
        <w:rPr>
          <w:rFonts w:ascii="Arial" w:hAnsi="Arial" w:cs="Arial"/>
          <w:sz w:val="24"/>
          <w:szCs w:val="24"/>
        </w:rPr>
      </w:pPr>
      <w:r>
        <w:rPr>
          <w:rFonts w:ascii="Arial" w:hAnsi="Arial" w:cs="Arial"/>
          <w:noProof/>
          <w:sz w:val="24"/>
          <w:szCs w:val="24"/>
          <w:lang w:val="en-US"/>
        </w:rPr>
        <w:drawing>
          <wp:inline distT="0" distB="0" distL="0" distR="0" wp14:anchorId="284B4AB2" wp14:editId="476A6EA0">
            <wp:extent cx="2107903" cy="12193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1.png"/>
                    <pic:cNvPicPr/>
                  </pic:nvPicPr>
                  <pic:blipFill>
                    <a:blip r:embed="rId18">
                      <a:extLst>
                        <a:ext uri="{28A0092B-C50C-407E-A947-70E740481C1C}">
                          <a14:useLocalDpi xmlns:a14="http://schemas.microsoft.com/office/drawing/2010/main" val="0"/>
                        </a:ext>
                      </a:extLst>
                    </a:blip>
                    <a:stretch>
                      <a:fillRect/>
                    </a:stretch>
                  </pic:blipFill>
                  <pic:spPr>
                    <a:xfrm>
                      <a:off x="0" y="0"/>
                      <a:ext cx="2107903" cy="1219370"/>
                    </a:xfrm>
                    <a:prstGeom prst="rect">
                      <a:avLst/>
                    </a:prstGeom>
                  </pic:spPr>
                </pic:pic>
              </a:graphicData>
            </a:graphic>
          </wp:inline>
        </w:drawing>
      </w:r>
    </w:p>
    <w:p w14:paraId="4D9E2ECC" w14:textId="48761AC1" w:rsidR="00F91027" w:rsidRDefault="00F91027" w:rsidP="001419C4">
      <w:pPr>
        <w:ind w:firstLine="708"/>
        <w:jc w:val="center"/>
        <w:rPr>
          <w:rFonts w:ascii="Arial" w:hAnsi="Arial" w:cs="Arial"/>
          <w:sz w:val="24"/>
          <w:szCs w:val="24"/>
        </w:rPr>
      </w:pPr>
    </w:p>
    <w:p w14:paraId="75ED455D" w14:textId="3FF9C34B" w:rsidR="00F91027" w:rsidRPr="003B5138" w:rsidRDefault="00F91027" w:rsidP="003B5138">
      <w:pPr>
        <w:spacing w:line="360" w:lineRule="auto"/>
        <w:ind w:firstLine="708"/>
        <w:jc w:val="both"/>
        <w:rPr>
          <w:rFonts w:ascii="Arial" w:hAnsi="Arial" w:cs="Arial"/>
          <w:sz w:val="24"/>
          <w:szCs w:val="24"/>
        </w:rPr>
      </w:pPr>
      <w:r w:rsidRPr="003B5138">
        <w:rPr>
          <w:rFonts w:ascii="Arial" w:hAnsi="Arial" w:cs="Arial"/>
          <w:sz w:val="24"/>
          <w:szCs w:val="24"/>
        </w:rPr>
        <w:t xml:space="preserve">O cenário C1 utiliza valores empíricos tradicionais de m e n para reservatórios carbonáticos (Glover, 2011). C2 utiliza uma análise de </w:t>
      </w:r>
      <w:r w:rsidRPr="003B5138">
        <w:rPr>
          <w:rFonts w:ascii="Arial" w:hAnsi="Arial" w:cs="Arial"/>
          <w:i/>
          <w:sz w:val="24"/>
          <w:szCs w:val="24"/>
        </w:rPr>
        <w:t>Pickett plot</w:t>
      </w:r>
      <w:r w:rsidRPr="003B5138">
        <w:rPr>
          <w:rFonts w:ascii="Arial" w:hAnsi="Arial" w:cs="Arial"/>
          <w:sz w:val="24"/>
          <w:szCs w:val="24"/>
        </w:rPr>
        <w:t xml:space="preserve"> para definir m e define n baseado no menor valor medido em laboratório para um reservatório análogo (Elias &amp; Steagall, 1996). C3 assume o valor médio de medidas de laboratório para testemunhos de 2 poços do Campo B para m e o valor médio de todas as medidas de </w:t>
      </w:r>
      <w:r w:rsidRPr="003B5138">
        <w:rPr>
          <w:rFonts w:ascii="Arial" w:hAnsi="Arial" w:cs="Arial"/>
          <w:sz w:val="24"/>
          <w:szCs w:val="24"/>
        </w:rPr>
        <w:lastRenderedPageBreak/>
        <w:t>laboratório para um reservatório análogo para n. C4 assume m e n como os maiores valores medidos em laboratório para um reservatório análogo.</w:t>
      </w:r>
    </w:p>
    <w:p w14:paraId="019DE2B0" w14:textId="48C29DC0" w:rsidR="001419C4" w:rsidRDefault="00F91027" w:rsidP="003B5138">
      <w:pPr>
        <w:spacing w:line="360" w:lineRule="auto"/>
        <w:ind w:firstLine="708"/>
        <w:jc w:val="both"/>
        <w:rPr>
          <w:rFonts w:ascii="Arial" w:eastAsiaTheme="minorEastAsia" w:hAnsi="Arial" w:cs="Arial"/>
          <w:sz w:val="24"/>
          <w:szCs w:val="24"/>
        </w:rPr>
      </w:pPr>
      <w:r w:rsidRPr="003B5138">
        <w:rPr>
          <w:rFonts w:ascii="Arial" w:hAnsi="Arial" w:cs="Arial"/>
          <w:sz w:val="24"/>
          <w:szCs w:val="24"/>
        </w:rPr>
        <w:t>O método da análise de Pickett plot utilizado no cenário C2 consiste num gráfico log-log de resistividade e porosidade efetiva. Pontos de mesma saturação de água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Pr="003B5138">
        <w:rPr>
          <w:rFonts w:ascii="Arial" w:eastAsiaTheme="minorEastAsia" w:hAnsi="Arial" w:cs="Arial"/>
          <w:sz w:val="24"/>
          <w:szCs w:val="24"/>
        </w:rPr>
        <w:t>) neste gráfico podem ser caracterizados por linha retas paralelas na distribuição dos valores e o fator de cimentação (m) é definido pelo coeficiente angular destas linhas</w:t>
      </w:r>
      <w:r w:rsidR="003B5138">
        <w:rPr>
          <w:rFonts w:ascii="Arial" w:eastAsiaTheme="minorEastAsia" w:hAnsi="Arial" w:cs="Arial"/>
          <w:sz w:val="24"/>
          <w:szCs w:val="24"/>
        </w:rPr>
        <w:t xml:space="preserve"> (Figura 6)</w:t>
      </w:r>
      <w:r w:rsidR="003B5138" w:rsidRPr="003B5138">
        <w:rPr>
          <w:rFonts w:ascii="Arial" w:eastAsiaTheme="minorEastAsia" w:hAnsi="Arial" w:cs="Arial"/>
          <w:sz w:val="24"/>
          <w:szCs w:val="24"/>
        </w:rPr>
        <w:t>.</w:t>
      </w:r>
    </w:p>
    <w:p w14:paraId="1DAB2234" w14:textId="77777777" w:rsidR="003B5138" w:rsidRPr="003B5138" w:rsidRDefault="003B5138" w:rsidP="003B5138">
      <w:pPr>
        <w:keepNext/>
        <w:spacing w:line="360" w:lineRule="auto"/>
        <w:ind w:firstLine="708"/>
        <w:jc w:val="center"/>
        <w:rPr>
          <w:rFonts w:ascii="Arial" w:hAnsi="Arial" w:cs="Arial"/>
          <w:b/>
          <w:sz w:val="20"/>
          <w:szCs w:val="20"/>
        </w:rPr>
      </w:pPr>
      <w:r w:rsidRPr="003B5138">
        <w:rPr>
          <w:rFonts w:ascii="Arial" w:hAnsi="Arial" w:cs="Arial"/>
          <w:b/>
          <w:noProof/>
          <w:sz w:val="20"/>
          <w:szCs w:val="20"/>
        </w:rPr>
        <w:drawing>
          <wp:inline distT="0" distB="0" distL="0" distR="0" wp14:anchorId="0A3B5AAE" wp14:editId="259A9DDB">
            <wp:extent cx="5183795" cy="3457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4134" cy="3477811"/>
                    </a:xfrm>
                    <a:prstGeom prst="rect">
                      <a:avLst/>
                    </a:prstGeom>
                  </pic:spPr>
                </pic:pic>
              </a:graphicData>
            </a:graphic>
          </wp:inline>
        </w:drawing>
      </w:r>
    </w:p>
    <w:p w14:paraId="6D2AB8FF" w14:textId="01C45A9B" w:rsidR="003B5138" w:rsidRPr="003B5138" w:rsidRDefault="003B5138" w:rsidP="003B5138">
      <w:pPr>
        <w:pStyle w:val="Caption"/>
        <w:jc w:val="center"/>
        <w:rPr>
          <w:rFonts w:ascii="Arial" w:eastAsiaTheme="minorEastAsia" w:hAnsi="Arial" w:cs="Arial"/>
          <w:b/>
          <w:color w:val="auto"/>
          <w:sz w:val="20"/>
          <w:szCs w:val="20"/>
        </w:rPr>
      </w:pPr>
      <w:bookmarkStart w:id="18" w:name="_Toc12833429"/>
      <w:r w:rsidRPr="003B5138">
        <w:rPr>
          <w:rFonts w:ascii="Arial" w:hAnsi="Arial" w:cs="Arial"/>
          <w:b/>
          <w:color w:val="auto"/>
          <w:sz w:val="20"/>
          <w:szCs w:val="20"/>
        </w:rPr>
        <w:t xml:space="preserve">Figura </w:t>
      </w:r>
      <w:r w:rsidRPr="003B5138">
        <w:rPr>
          <w:rFonts w:ascii="Arial" w:hAnsi="Arial" w:cs="Arial"/>
          <w:b/>
          <w:color w:val="auto"/>
          <w:sz w:val="20"/>
          <w:szCs w:val="20"/>
        </w:rPr>
        <w:fldChar w:fldCharType="begin"/>
      </w:r>
      <w:r w:rsidRPr="003B5138">
        <w:rPr>
          <w:rFonts w:ascii="Arial" w:hAnsi="Arial" w:cs="Arial"/>
          <w:b/>
          <w:color w:val="auto"/>
          <w:sz w:val="20"/>
          <w:szCs w:val="20"/>
        </w:rPr>
        <w:instrText xml:space="preserve"> SEQ Figura \* ARABIC </w:instrText>
      </w:r>
      <w:r w:rsidRPr="003B5138">
        <w:rPr>
          <w:rFonts w:ascii="Arial" w:hAnsi="Arial" w:cs="Arial"/>
          <w:b/>
          <w:color w:val="auto"/>
          <w:sz w:val="20"/>
          <w:szCs w:val="20"/>
        </w:rPr>
        <w:fldChar w:fldCharType="separate"/>
      </w:r>
      <w:r w:rsidR="00C50513">
        <w:rPr>
          <w:rFonts w:ascii="Arial" w:hAnsi="Arial" w:cs="Arial"/>
          <w:b/>
          <w:noProof/>
          <w:color w:val="auto"/>
          <w:sz w:val="20"/>
          <w:szCs w:val="20"/>
        </w:rPr>
        <w:t>6</w:t>
      </w:r>
      <w:r w:rsidRPr="003B5138">
        <w:rPr>
          <w:rFonts w:ascii="Arial" w:hAnsi="Arial" w:cs="Arial"/>
          <w:b/>
          <w:color w:val="auto"/>
          <w:sz w:val="20"/>
          <w:szCs w:val="20"/>
        </w:rPr>
        <w:fldChar w:fldCharType="end"/>
      </w:r>
      <w:r w:rsidRPr="003B5138">
        <w:rPr>
          <w:rFonts w:ascii="Arial" w:hAnsi="Arial" w:cs="Arial"/>
          <w:b/>
          <w:color w:val="auto"/>
          <w:sz w:val="20"/>
          <w:szCs w:val="20"/>
        </w:rPr>
        <w:t xml:space="preserve"> - Pickett Plot utilizado na determinação do fator de cimentação (m = 1,77). De Melani et al. 2015.</w:t>
      </w:r>
      <w:bookmarkEnd w:id="18"/>
    </w:p>
    <w:p w14:paraId="648D82D3" w14:textId="0205DD41" w:rsidR="00FB5E72" w:rsidRPr="001419C4" w:rsidRDefault="003B5138" w:rsidP="003B5138">
      <w:pPr>
        <w:spacing w:line="360" w:lineRule="auto"/>
        <w:ind w:firstLine="708"/>
        <w:jc w:val="both"/>
      </w:pPr>
      <w:r>
        <w:rPr>
          <w:rFonts w:ascii="Arial" w:eastAsiaTheme="minorEastAsia" w:hAnsi="Arial" w:cs="Arial"/>
          <w:sz w:val="24"/>
          <w:szCs w:val="24"/>
        </w:rPr>
        <w:t>O fato de cimentação (m) é entendido como um modelo da influência do sistema de poros na resistividade da rocha, uma vez que se assume que a matriz é não condutora. Relacionando assim o fator de cimentação à permeabilidade da rocha, uma vez que altos valores de permeabilidade reduzem o fator de cimentação. O fator de saturação (n) modela o comportamento da condutividade de fluidos no espaço poroso da rocha e relaciona-se com a molhabilidade da rocha. Rochas em ambientes aquosos, para baixos valores de saturação de água, formam uma camada fina de água ao longo das paredes dos poros, tornando a rocha condutiva. Ao mesmo tempo, rochas em meio à óleo são caracterizadas por gotas descontinuas de água no espaço poroso, reduzindo a condutividade da rocha (Ellis &amp; Singer, 2008).</w:t>
      </w:r>
    </w:p>
    <w:p w14:paraId="013FFA04" w14:textId="3B66A931" w:rsidR="00FB5E72" w:rsidRPr="00D36BA6" w:rsidRDefault="006413E9" w:rsidP="00B370CB">
      <w:pPr>
        <w:pStyle w:val="ListParagraph"/>
        <w:numPr>
          <w:ilvl w:val="1"/>
          <w:numId w:val="4"/>
        </w:numPr>
        <w:outlineLvl w:val="1"/>
        <w:rPr>
          <w:rFonts w:ascii="Arial" w:hAnsi="Arial" w:cs="Arial"/>
          <w:b/>
          <w:sz w:val="28"/>
          <w:szCs w:val="28"/>
        </w:rPr>
      </w:pPr>
      <w:bookmarkStart w:id="19" w:name="_Toc12834439"/>
      <w:r w:rsidRPr="00D36BA6">
        <w:rPr>
          <w:rFonts w:ascii="Arial" w:hAnsi="Arial" w:cs="Arial"/>
          <w:b/>
          <w:sz w:val="28"/>
          <w:szCs w:val="28"/>
        </w:rPr>
        <w:lastRenderedPageBreak/>
        <w:t>Processamento de atributos sísmicos para realce de descontinuidades.</w:t>
      </w:r>
      <w:bookmarkEnd w:id="19"/>
    </w:p>
    <w:p w14:paraId="62126ADB" w14:textId="779A38C9" w:rsidR="00DB390D" w:rsidRDefault="00DB390D" w:rsidP="00D5115A"/>
    <w:p w14:paraId="72816011" w14:textId="3B4B4462" w:rsidR="00DB390D" w:rsidRDefault="004B445A" w:rsidP="007163A5">
      <w:pPr>
        <w:spacing w:line="360" w:lineRule="auto"/>
        <w:ind w:firstLine="708"/>
        <w:jc w:val="both"/>
        <w:rPr>
          <w:rFonts w:ascii="Arial" w:hAnsi="Arial" w:cs="Arial"/>
          <w:sz w:val="24"/>
          <w:szCs w:val="24"/>
        </w:rPr>
      </w:pPr>
      <w:r>
        <w:rPr>
          <w:rFonts w:ascii="Arial" w:hAnsi="Arial" w:cs="Arial"/>
          <w:sz w:val="24"/>
          <w:szCs w:val="24"/>
        </w:rPr>
        <w:t>Os atributos processados nesta etapa são processados u</w:t>
      </w:r>
      <w:r w:rsidR="006413E9">
        <w:rPr>
          <w:rFonts w:ascii="Arial" w:hAnsi="Arial" w:cs="Arial"/>
          <w:sz w:val="24"/>
          <w:szCs w:val="24"/>
        </w:rPr>
        <w:t xml:space="preserve">tilizando os fluxos de trabalho disponíveis no software </w:t>
      </w:r>
      <w:r w:rsidR="006413E9" w:rsidRPr="0032750C">
        <w:rPr>
          <w:rFonts w:ascii="Arial" w:hAnsi="Arial" w:cs="Arial"/>
          <w:i/>
          <w:sz w:val="24"/>
          <w:szCs w:val="24"/>
        </w:rPr>
        <w:t>Schlumberger Petrel</w:t>
      </w:r>
      <w:r w:rsidR="006413E9">
        <w:rPr>
          <w:rFonts w:ascii="Arial" w:hAnsi="Arial" w:cs="Arial"/>
          <w:sz w:val="24"/>
          <w:szCs w:val="24"/>
        </w:rPr>
        <w:t>, com licença disponibilizada ao laboratório de informática do Departamento de Engenharia do Petróleo – DEP</w:t>
      </w:r>
      <w:r>
        <w:rPr>
          <w:rFonts w:ascii="Arial" w:hAnsi="Arial" w:cs="Arial"/>
          <w:sz w:val="24"/>
          <w:szCs w:val="24"/>
        </w:rPr>
        <w:t>, da Universidade Estadual de Campinas</w:t>
      </w:r>
      <w:r w:rsidR="006413E9">
        <w:rPr>
          <w:rFonts w:ascii="Arial" w:hAnsi="Arial" w:cs="Arial"/>
          <w:sz w:val="24"/>
          <w:szCs w:val="24"/>
        </w:rPr>
        <w:t>. O Campo B é descrito na literatura como um reservatório fraturado que</w:t>
      </w:r>
      <w:r w:rsidR="00A07592">
        <w:rPr>
          <w:rFonts w:ascii="Arial" w:hAnsi="Arial" w:cs="Arial"/>
          <w:sz w:val="24"/>
          <w:szCs w:val="24"/>
        </w:rPr>
        <w:t xml:space="preserve"> </w:t>
      </w:r>
      <w:r w:rsidR="001C7826">
        <w:rPr>
          <w:rFonts w:ascii="Arial" w:hAnsi="Arial" w:cs="Arial"/>
          <w:sz w:val="24"/>
          <w:szCs w:val="24"/>
        </w:rPr>
        <w:t>se encontra</w:t>
      </w:r>
      <w:r w:rsidR="006413E9">
        <w:rPr>
          <w:rFonts w:ascii="Arial" w:hAnsi="Arial" w:cs="Arial"/>
          <w:sz w:val="24"/>
          <w:szCs w:val="24"/>
        </w:rPr>
        <w:t xml:space="preserve"> inserido em uma anticlinal de eixo com direção aproximadamente NW</w:t>
      </w:r>
      <w:r w:rsidR="0032750C">
        <w:rPr>
          <w:rFonts w:ascii="Arial" w:hAnsi="Arial" w:cs="Arial"/>
          <w:sz w:val="24"/>
          <w:szCs w:val="24"/>
        </w:rPr>
        <w:t>, assim a caracterização estrutural do reservatório mostra-se como importante etapa na definição de sua geometria e limites, fatores diretamente relacionados ao cálculo de volumes no reservatório.</w:t>
      </w:r>
    </w:p>
    <w:p w14:paraId="3A9E9C73" w14:textId="1F91797E" w:rsidR="006A5A7F" w:rsidRDefault="006A5A7F" w:rsidP="007163A5">
      <w:pPr>
        <w:spacing w:line="360" w:lineRule="auto"/>
        <w:ind w:firstLine="708"/>
        <w:jc w:val="both"/>
        <w:rPr>
          <w:rFonts w:ascii="Arial" w:hAnsi="Arial" w:cs="Arial"/>
          <w:sz w:val="24"/>
          <w:szCs w:val="24"/>
        </w:rPr>
      </w:pPr>
      <w:r>
        <w:rPr>
          <w:rFonts w:ascii="Arial" w:hAnsi="Arial" w:cs="Arial"/>
          <w:sz w:val="24"/>
          <w:szCs w:val="24"/>
        </w:rPr>
        <w:t>Atributos sísmicos caracterizam-se por qualquer característica quantitativa calculadas com base nos valores de amplitude originais de um volume sísmico (Taner et al, 1979; Bjorlykke, 1989). Atributos sísmicos, de maneira geral, procuram realçar ou suprimir alguma característica observada no volume sísmico de amplitudes original</w:t>
      </w:r>
      <w:r w:rsidR="002C659A">
        <w:rPr>
          <w:rFonts w:ascii="Arial" w:hAnsi="Arial" w:cs="Arial"/>
          <w:sz w:val="24"/>
          <w:szCs w:val="24"/>
        </w:rPr>
        <w:t>.</w:t>
      </w:r>
      <w:r>
        <w:rPr>
          <w:rFonts w:ascii="Arial" w:hAnsi="Arial" w:cs="Arial"/>
          <w:sz w:val="24"/>
          <w:szCs w:val="24"/>
        </w:rPr>
        <w:t xml:space="preserve"> </w:t>
      </w:r>
      <w:r w:rsidR="002C659A">
        <w:rPr>
          <w:rFonts w:ascii="Arial" w:hAnsi="Arial" w:cs="Arial"/>
          <w:sz w:val="24"/>
          <w:szCs w:val="24"/>
        </w:rPr>
        <w:t>S</w:t>
      </w:r>
      <w:r>
        <w:rPr>
          <w:rFonts w:ascii="Arial" w:hAnsi="Arial" w:cs="Arial"/>
          <w:sz w:val="24"/>
          <w:szCs w:val="24"/>
        </w:rPr>
        <w:t>eja o realce de descontinuidades, de refletores ou um aprimoramento da razão sinal-ruído, entre outros (Bahorich &amp; Farmer, 1995; Brown, 1999).</w:t>
      </w:r>
    </w:p>
    <w:p w14:paraId="301450E0" w14:textId="4D0C0EC4" w:rsidR="003B2C75"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processo de caracterização estrutural de um reservatório é um processo tradicionalmente </w:t>
      </w:r>
      <w:r w:rsidR="002C659A">
        <w:rPr>
          <w:rFonts w:ascii="Arial" w:hAnsi="Arial" w:cs="Arial"/>
          <w:sz w:val="24"/>
          <w:szCs w:val="24"/>
        </w:rPr>
        <w:t>repleto de subjetividades relacionadas à interpretação do usuário. Assim, a utilização de fluxos de trabalho baseados em atributos sísmicos possibilita a remoção de vieses interpretativos associados ao processo (Cox &amp; Seitz, 20</w:t>
      </w:r>
      <w:r w:rsidR="0069306E">
        <w:rPr>
          <w:rFonts w:ascii="Arial" w:hAnsi="Arial" w:cs="Arial"/>
          <w:sz w:val="24"/>
          <w:szCs w:val="24"/>
        </w:rPr>
        <w:t>07</w:t>
      </w:r>
      <w:r w:rsidR="002C659A">
        <w:rPr>
          <w:rFonts w:ascii="Arial" w:hAnsi="Arial" w:cs="Arial"/>
          <w:sz w:val="24"/>
          <w:szCs w:val="24"/>
        </w:rPr>
        <w:t>).</w:t>
      </w:r>
    </w:p>
    <w:p w14:paraId="4E61CFF9" w14:textId="121AA84B" w:rsidR="003B2C75" w:rsidRDefault="0032750C" w:rsidP="007163A5">
      <w:pPr>
        <w:spacing w:line="360" w:lineRule="auto"/>
        <w:ind w:firstLine="708"/>
        <w:jc w:val="both"/>
        <w:rPr>
          <w:rFonts w:ascii="Arial" w:hAnsi="Arial" w:cs="Arial"/>
          <w:sz w:val="24"/>
          <w:szCs w:val="24"/>
        </w:rPr>
      </w:pPr>
      <w:r>
        <w:rPr>
          <w:rFonts w:ascii="Arial" w:hAnsi="Arial" w:cs="Arial"/>
          <w:sz w:val="24"/>
          <w:szCs w:val="24"/>
        </w:rPr>
        <w:t xml:space="preserve">O atributo de variância é largamente considerado como um atributo </w:t>
      </w:r>
      <w:r w:rsidR="006A5A7F">
        <w:rPr>
          <w:rFonts w:ascii="Arial" w:hAnsi="Arial" w:cs="Arial"/>
          <w:sz w:val="24"/>
          <w:szCs w:val="24"/>
        </w:rPr>
        <w:t xml:space="preserve">que </w:t>
      </w:r>
      <w:r>
        <w:rPr>
          <w:rFonts w:ascii="Arial" w:hAnsi="Arial" w:cs="Arial"/>
          <w:sz w:val="24"/>
          <w:szCs w:val="24"/>
        </w:rPr>
        <w:t xml:space="preserve">realça a descontinuidade de volumes sísmicos e sua utilização na caracterização estrutural de reservatório é sugerida por diversos autores </w:t>
      </w:r>
      <w:r w:rsidRPr="0032750C">
        <w:rPr>
          <w:rFonts w:ascii="Arial" w:hAnsi="Arial" w:cs="Arial"/>
          <w:sz w:val="24"/>
          <w:szCs w:val="24"/>
        </w:rPr>
        <w:t>(Pedersen et al, 2005; Fletcher et al, 2011; Cox &amp; Seitz, 2005; Silva et al, 2005; Chopra &amp; Marfurt, 2007; Rijks &amp; Jauffred, 1991</w:t>
      </w:r>
      <w:r w:rsidR="00497161">
        <w:rPr>
          <w:rFonts w:ascii="Arial" w:hAnsi="Arial" w:cs="Arial"/>
          <w:sz w:val="24"/>
          <w:szCs w:val="24"/>
        </w:rPr>
        <w:t>;</w:t>
      </w:r>
      <w:r w:rsidR="00497161" w:rsidRPr="00497161">
        <w:rPr>
          <w:rFonts w:ascii="Arial" w:hAnsi="Arial" w:cs="Arial"/>
          <w:sz w:val="24"/>
          <w:szCs w:val="24"/>
        </w:rPr>
        <w:t xml:space="preserve"> </w:t>
      </w:r>
      <w:r w:rsidR="00497161">
        <w:rPr>
          <w:rFonts w:ascii="Arial" w:hAnsi="Arial" w:cs="Arial"/>
          <w:sz w:val="24"/>
          <w:szCs w:val="24"/>
        </w:rPr>
        <w:t>Bruno et al, 1998</w:t>
      </w:r>
      <w:r w:rsidRPr="0032750C">
        <w:rPr>
          <w:rFonts w:ascii="Arial" w:hAnsi="Arial" w:cs="Arial"/>
          <w:sz w:val="24"/>
          <w:szCs w:val="24"/>
        </w:rPr>
        <w:t>)</w:t>
      </w:r>
      <w:r>
        <w:rPr>
          <w:rFonts w:ascii="Arial" w:hAnsi="Arial" w:cs="Arial"/>
          <w:sz w:val="24"/>
          <w:szCs w:val="24"/>
        </w:rPr>
        <w:t>.</w:t>
      </w:r>
    </w:p>
    <w:p w14:paraId="284B2FEB" w14:textId="3BE3F4BA" w:rsidR="0032750C"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atributo de </w:t>
      </w:r>
      <w:r>
        <w:rPr>
          <w:rFonts w:ascii="Arial" w:hAnsi="Arial" w:cs="Arial"/>
          <w:i/>
          <w:sz w:val="24"/>
          <w:szCs w:val="24"/>
        </w:rPr>
        <w:t>ant-tracking</w:t>
      </w:r>
      <w:r>
        <w:rPr>
          <w:rFonts w:ascii="Arial" w:hAnsi="Arial" w:cs="Arial"/>
          <w:sz w:val="24"/>
          <w:szCs w:val="24"/>
        </w:rPr>
        <w:t xml:space="preserve"> mostra-se como </w:t>
      </w:r>
      <w:r w:rsidR="002C659A">
        <w:rPr>
          <w:rFonts w:ascii="Arial" w:hAnsi="Arial" w:cs="Arial"/>
          <w:sz w:val="24"/>
          <w:szCs w:val="24"/>
        </w:rPr>
        <w:t xml:space="preserve">uma técnica de realce de valores contínuos em um </w:t>
      </w:r>
      <w:r w:rsidR="00497161">
        <w:rPr>
          <w:rFonts w:ascii="Arial" w:hAnsi="Arial" w:cs="Arial"/>
          <w:sz w:val="24"/>
          <w:szCs w:val="24"/>
        </w:rPr>
        <w:t xml:space="preserve">volume e sua utilização com </w:t>
      </w:r>
      <w:r w:rsidR="00497161" w:rsidRPr="00497161">
        <w:rPr>
          <w:rFonts w:ascii="Arial" w:hAnsi="Arial" w:cs="Arial"/>
          <w:i/>
          <w:sz w:val="24"/>
          <w:szCs w:val="24"/>
        </w:rPr>
        <w:t>inputs</w:t>
      </w:r>
      <w:r w:rsidR="00497161">
        <w:rPr>
          <w:rFonts w:ascii="Arial" w:hAnsi="Arial" w:cs="Arial"/>
          <w:sz w:val="24"/>
          <w:szCs w:val="24"/>
        </w:rPr>
        <w:t xml:space="preserve"> de atributos de realce de descontinuidades é aceito como satisfatório em processos de classificação estrutural (</w:t>
      </w:r>
      <w:r w:rsidR="00497161" w:rsidRPr="00497161">
        <w:rPr>
          <w:rFonts w:ascii="Arial" w:hAnsi="Arial" w:cs="Arial"/>
          <w:sz w:val="24"/>
          <w:szCs w:val="24"/>
        </w:rPr>
        <w:t>Pedersen et al, 2005; Cox &amp; Seitz, 2005; Silva et al, 2005)</w:t>
      </w:r>
      <w:r w:rsidR="00497161">
        <w:rPr>
          <w:rFonts w:ascii="Arial" w:hAnsi="Arial" w:cs="Arial"/>
          <w:sz w:val="24"/>
          <w:szCs w:val="24"/>
        </w:rPr>
        <w:t xml:space="preserve">, </w:t>
      </w:r>
      <w:r w:rsidR="003B2C75">
        <w:rPr>
          <w:rFonts w:ascii="Arial" w:hAnsi="Arial" w:cs="Arial"/>
          <w:sz w:val="24"/>
          <w:szCs w:val="24"/>
        </w:rPr>
        <w:t>especialmente</w:t>
      </w:r>
      <w:r w:rsidR="00497161">
        <w:rPr>
          <w:rFonts w:ascii="Arial" w:hAnsi="Arial" w:cs="Arial"/>
          <w:sz w:val="24"/>
          <w:szCs w:val="24"/>
        </w:rPr>
        <w:t xml:space="preserve"> em litologias com elevadas heterogeneidades associadas como reservatório fraturados e/ou carbonáticos (C</w:t>
      </w:r>
      <w:r w:rsidR="0069306E">
        <w:rPr>
          <w:rFonts w:ascii="Arial" w:hAnsi="Arial" w:cs="Arial"/>
          <w:sz w:val="24"/>
          <w:szCs w:val="24"/>
        </w:rPr>
        <w:t>S</w:t>
      </w:r>
      <w:r w:rsidR="00497161">
        <w:rPr>
          <w:rFonts w:ascii="Arial" w:hAnsi="Arial" w:cs="Arial"/>
          <w:sz w:val="24"/>
          <w:szCs w:val="24"/>
        </w:rPr>
        <w:t>M, 2012; Chahine et al, 2014; Zeng &amp; Kerans, 2003)</w:t>
      </w:r>
      <w:r w:rsidR="000F54C8">
        <w:rPr>
          <w:rFonts w:ascii="Arial" w:hAnsi="Arial" w:cs="Arial"/>
          <w:sz w:val="24"/>
          <w:szCs w:val="24"/>
        </w:rPr>
        <w:t>.</w:t>
      </w:r>
    </w:p>
    <w:p w14:paraId="642EE95D" w14:textId="223F5CBE" w:rsidR="002C659A" w:rsidRDefault="002C659A" w:rsidP="007163A5">
      <w:pPr>
        <w:spacing w:line="360" w:lineRule="auto"/>
        <w:ind w:firstLine="708"/>
        <w:jc w:val="both"/>
        <w:rPr>
          <w:rFonts w:ascii="Arial" w:hAnsi="Arial" w:cs="Arial"/>
          <w:sz w:val="24"/>
          <w:szCs w:val="24"/>
        </w:rPr>
      </w:pPr>
      <w:r>
        <w:rPr>
          <w:rFonts w:ascii="Arial" w:hAnsi="Arial" w:cs="Arial"/>
          <w:sz w:val="24"/>
          <w:szCs w:val="24"/>
        </w:rPr>
        <w:lastRenderedPageBreak/>
        <w:t xml:space="preserve">Baseado nisto, Ralha (2016) </w:t>
      </w:r>
      <w:r w:rsidR="0069306E">
        <w:rPr>
          <w:rFonts w:ascii="Arial" w:hAnsi="Arial" w:cs="Arial"/>
          <w:sz w:val="24"/>
          <w:szCs w:val="24"/>
        </w:rPr>
        <w:t xml:space="preserve">utiliza </w:t>
      </w:r>
      <w:r>
        <w:rPr>
          <w:rFonts w:ascii="Arial" w:hAnsi="Arial" w:cs="Arial"/>
          <w:sz w:val="24"/>
          <w:szCs w:val="24"/>
        </w:rPr>
        <w:t xml:space="preserve">um fluxo de trabalho para o processamento de atributos sísmicos para o realce de descontinuidades no Campo B baseado nos atributos de variância e </w:t>
      </w:r>
      <w:r w:rsidRPr="0032750C">
        <w:rPr>
          <w:rFonts w:ascii="Arial" w:hAnsi="Arial" w:cs="Arial"/>
          <w:i/>
          <w:sz w:val="24"/>
          <w:szCs w:val="24"/>
        </w:rPr>
        <w:t>ant-tracking</w:t>
      </w:r>
      <w:r>
        <w:rPr>
          <w:rFonts w:ascii="Arial" w:hAnsi="Arial" w:cs="Arial"/>
          <w:i/>
          <w:sz w:val="24"/>
          <w:szCs w:val="24"/>
        </w:rPr>
        <w:t>.</w:t>
      </w:r>
      <w:r w:rsidR="000F54C8">
        <w:rPr>
          <w:rFonts w:ascii="Arial" w:hAnsi="Arial" w:cs="Arial"/>
          <w:i/>
          <w:sz w:val="24"/>
          <w:szCs w:val="24"/>
        </w:rPr>
        <w:t xml:space="preserve"> </w:t>
      </w:r>
      <w:r w:rsidR="000F54C8">
        <w:rPr>
          <w:rFonts w:ascii="Arial" w:hAnsi="Arial" w:cs="Arial"/>
          <w:sz w:val="24"/>
          <w:szCs w:val="24"/>
        </w:rPr>
        <w:t>Ao mesmo tempo, outros autores sugerem a utilização de filtros de suavização estrutural</w:t>
      </w:r>
      <w:r w:rsidR="00B06C22">
        <w:rPr>
          <w:rFonts w:ascii="Arial" w:hAnsi="Arial" w:cs="Arial"/>
          <w:sz w:val="24"/>
          <w:szCs w:val="24"/>
        </w:rPr>
        <w:t xml:space="preserve"> previamente </w:t>
      </w:r>
      <w:r w:rsidR="00057DD7">
        <w:rPr>
          <w:rFonts w:ascii="Arial" w:hAnsi="Arial" w:cs="Arial"/>
          <w:sz w:val="24"/>
          <w:szCs w:val="24"/>
        </w:rPr>
        <w:t>a</w:t>
      </w:r>
      <w:r w:rsidR="000F54C8">
        <w:rPr>
          <w:rFonts w:ascii="Arial" w:hAnsi="Arial" w:cs="Arial"/>
          <w:sz w:val="24"/>
          <w:szCs w:val="24"/>
        </w:rPr>
        <w:t>o cálculo do</w:t>
      </w:r>
      <w:r w:rsidR="00C06E26">
        <w:rPr>
          <w:rFonts w:ascii="Arial" w:hAnsi="Arial" w:cs="Arial"/>
          <w:sz w:val="24"/>
          <w:szCs w:val="24"/>
        </w:rPr>
        <w:t xml:space="preserve"> atributo de variância à fim de reduzir os efeitos de ruídos nas estruturas caracterizadas (Randen et al</w:t>
      </w:r>
      <w:r w:rsidR="009D6869">
        <w:rPr>
          <w:rFonts w:ascii="Arial" w:hAnsi="Arial" w:cs="Arial"/>
          <w:sz w:val="24"/>
          <w:szCs w:val="24"/>
        </w:rPr>
        <w:t>.</w:t>
      </w:r>
      <w:r w:rsidR="00C06E26">
        <w:rPr>
          <w:rFonts w:ascii="Arial" w:hAnsi="Arial" w:cs="Arial"/>
          <w:sz w:val="24"/>
          <w:szCs w:val="24"/>
        </w:rPr>
        <w:t>, 2001; Zhao et al</w:t>
      </w:r>
      <w:r w:rsidR="009D6869">
        <w:rPr>
          <w:rFonts w:ascii="Arial" w:hAnsi="Arial" w:cs="Arial"/>
          <w:sz w:val="24"/>
          <w:szCs w:val="24"/>
        </w:rPr>
        <w:t>.</w:t>
      </w:r>
      <w:r w:rsidR="00C06E26">
        <w:rPr>
          <w:rFonts w:ascii="Arial" w:hAnsi="Arial" w:cs="Arial"/>
          <w:sz w:val="24"/>
          <w:szCs w:val="24"/>
        </w:rPr>
        <w:t>, 201</w:t>
      </w:r>
      <w:r w:rsidR="00B355B2">
        <w:rPr>
          <w:rFonts w:ascii="Arial" w:hAnsi="Arial" w:cs="Arial"/>
          <w:sz w:val="24"/>
          <w:szCs w:val="24"/>
        </w:rPr>
        <w:t>5</w:t>
      </w:r>
      <w:r w:rsidR="00F17F19">
        <w:rPr>
          <w:rFonts w:ascii="Arial" w:hAnsi="Arial" w:cs="Arial"/>
          <w:sz w:val="24"/>
          <w:szCs w:val="24"/>
        </w:rPr>
        <w:t xml:space="preserve">; </w:t>
      </w:r>
      <w:r w:rsidR="00482FEB">
        <w:rPr>
          <w:rFonts w:ascii="Arial" w:hAnsi="Arial" w:cs="Arial"/>
          <w:sz w:val="24"/>
          <w:szCs w:val="24"/>
        </w:rPr>
        <w:t>Basir et al., 2013</w:t>
      </w:r>
      <w:r w:rsidR="00C06E26">
        <w:rPr>
          <w:rFonts w:ascii="Arial" w:hAnsi="Arial" w:cs="Arial"/>
          <w:sz w:val="24"/>
          <w:szCs w:val="24"/>
        </w:rPr>
        <w:t xml:space="preserve">). Define-se assim para este estudo um fluxo de trabalho caracterizado por filtro de suavização </w:t>
      </w:r>
      <w:r w:rsidR="00057DD7">
        <w:rPr>
          <w:rFonts w:ascii="Arial" w:hAnsi="Arial" w:cs="Arial"/>
          <w:sz w:val="24"/>
          <w:szCs w:val="24"/>
        </w:rPr>
        <w:t>estrutural</w:t>
      </w:r>
      <w:r w:rsidR="00C06E26">
        <w:rPr>
          <w:rFonts w:ascii="Arial" w:hAnsi="Arial" w:cs="Arial"/>
          <w:sz w:val="24"/>
          <w:szCs w:val="24"/>
        </w:rPr>
        <w:t xml:space="preserve"> inicia</w:t>
      </w:r>
      <w:r w:rsidR="00057DD7">
        <w:rPr>
          <w:rFonts w:ascii="Arial" w:hAnsi="Arial" w:cs="Arial"/>
          <w:sz w:val="24"/>
          <w:szCs w:val="24"/>
        </w:rPr>
        <w:t>l</w:t>
      </w:r>
      <w:r w:rsidR="00C06E26">
        <w:rPr>
          <w:rFonts w:ascii="Arial" w:hAnsi="Arial" w:cs="Arial"/>
          <w:sz w:val="24"/>
          <w:szCs w:val="24"/>
        </w:rPr>
        <w:t xml:space="preserve"> aplicado às amplitudes no domínio da profundidade </w:t>
      </w:r>
      <w:r w:rsidR="00057DD7">
        <w:rPr>
          <w:rFonts w:ascii="Arial" w:hAnsi="Arial" w:cs="Arial"/>
          <w:sz w:val="24"/>
          <w:szCs w:val="24"/>
        </w:rPr>
        <w:t xml:space="preserve">e </w:t>
      </w:r>
      <w:r w:rsidR="00C06E26">
        <w:rPr>
          <w:rFonts w:ascii="Arial" w:hAnsi="Arial" w:cs="Arial"/>
          <w:sz w:val="24"/>
          <w:szCs w:val="24"/>
        </w:rPr>
        <w:t xml:space="preserve">utilizados como input para cálculo de </w:t>
      </w:r>
      <w:r w:rsidR="00057DD7">
        <w:rPr>
          <w:rFonts w:ascii="Arial" w:hAnsi="Arial" w:cs="Arial"/>
          <w:sz w:val="24"/>
          <w:szCs w:val="24"/>
        </w:rPr>
        <w:t xml:space="preserve">atributo de </w:t>
      </w:r>
      <w:r w:rsidR="00C06E26">
        <w:rPr>
          <w:rFonts w:ascii="Arial" w:hAnsi="Arial" w:cs="Arial"/>
          <w:sz w:val="24"/>
          <w:szCs w:val="24"/>
        </w:rPr>
        <w:t xml:space="preserve">variância, que por sua vez </w:t>
      </w:r>
      <w:r w:rsidR="00057DD7">
        <w:rPr>
          <w:rFonts w:ascii="Arial" w:hAnsi="Arial" w:cs="Arial"/>
          <w:sz w:val="24"/>
          <w:szCs w:val="24"/>
        </w:rPr>
        <w:t xml:space="preserve">é utilizado </w:t>
      </w:r>
      <w:r w:rsidR="00C06E26">
        <w:rPr>
          <w:rFonts w:ascii="Arial" w:hAnsi="Arial" w:cs="Arial"/>
          <w:sz w:val="24"/>
          <w:szCs w:val="24"/>
        </w:rPr>
        <w:t xml:space="preserve">como input no algoritmo de </w:t>
      </w:r>
      <w:r w:rsidR="00C06E26" w:rsidRPr="00C06E26">
        <w:rPr>
          <w:rFonts w:ascii="Arial" w:hAnsi="Arial" w:cs="Arial"/>
          <w:i/>
          <w:sz w:val="24"/>
          <w:szCs w:val="24"/>
        </w:rPr>
        <w:t>ant-tracking</w:t>
      </w:r>
      <w:r w:rsidR="00C06E26">
        <w:rPr>
          <w:rFonts w:ascii="Arial" w:hAnsi="Arial" w:cs="Arial"/>
          <w:i/>
          <w:sz w:val="24"/>
          <w:szCs w:val="24"/>
        </w:rPr>
        <w:t xml:space="preserve"> </w:t>
      </w:r>
      <w:r w:rsidR="00C06E26">
        <w:rPr>
          <w:rFonts w:ascii="Arial" w:hAnsi="Arial" w:cs="Arial"/>
          <w:sz w:val="24"/>
          <w:szCs w:val="24"/>
        </w:rPr>
        <w:t xml:space="preserve">(Figura </w:t>
      </w:r>
      <w:r w:rsidR="00352561">
        <w:rPr>
          <w:rFonts w:ascii="Arial" w:hAnsi="Arial" w:cs="Arial"/>
          <w:sz w:val="24"/>
          <w:szCs w:val="24"/>
        </w:rPr>
        <w:t>7</w:t>
      </w:r>
      <w:r w:rsidR="00C06E26">
        <w:rPr>
          <w:rFonts w:ascii="Arial" w:hAnsi="Arial" w:cs="Arial"/>
          <w:sz w:val="24"/>
          <w:szCs w:val="24"/>
        </w:rPr>
        <w:t>).</w:t>
      </w:r>
    </w:p>
    <w:p w14:paraId="3BE9B244" w14:textId="68678858" w:rsidR="0039263A" w:rsidRDefault="00057DD7" w:rsidP="0039263A">
      <w:pPr>
        <w:keepNext/>
        <w:spacing w:line="360" w:lineRule="auto"/>
        <w:jc w:val="center"/>
      </w:pPr>
      <w:r>
        <w:rPr>
          <w:noProof/>
        </w:rPr>
        <w:drawing>
          <wp:inline distT="0" distB="0" distL="0" distR="0" wp14:anchorId="66E687D6" wp14:editId="0058D82F">
            <wp:extent cx="2933333" cy="25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0">
                      <a:extLst>
                        <a:ext uri="{28A0092B-C50C-407E-A947-70E740481C1C}">
                          <a14:useLocalDpi xmlns:a14="http://schemas.microsoft.com/office/drawing/2010/main" val="0"/>
                        </a:ext>
                      </a:extLst>
                    </a:blip>
                    <a:stretch>
                      <a:fillRect/>
                    </a:stretch>
                  </pic:blipFill>
                  <pic:spPr>
                    <a:xfrm>
                      <a:off x="0" y="0"/>
                      <a:ext cx="2933333" cy="2533333"/>
                    </a:xfrm>
                    <a:prstGeom prst="rect">
                      <a:avLst/>
                    </a:prstGeom>
                  </pic:spPr>
                </pic:pic>
              </a:graphicData>
            </a:graphic>
          </wp:inline>
        </w:drawing>
      </w:r>
    </w:p>
    <w:p w14:paraId="1F535E96" w14:textId="1FFB84E4" w:rsidR="007163A5" w:rsidRDefault="0039263A" w:rsidP="0039263A">
      <w:pPr>
        <w:pStyle w:val="Caption"/>
        <w:jc w:val="center"/>
        <w:rPr>
          <w:rFonts w:ascii="Arial" w:hAnsi="Arial" w:cs="Arial"/>
          <w:b/>
          <w:color w:val="auto"/>
          <w:sz w:val="20"/>
          <w:szCs w:val="20"/>
        </w:rPr>
      </w:pPr>
      <w:bookmarkStart w:id="20" w:name="_Toc12833430"/>
      <w:r w:rsidRPr="0039263A">
        <w:rPr>
          <w:rFonts w:ascii="Arial" w:hAnsi="Arial" w:cs="Arial"/>
          <w:b/>
          <w:color w:val="auto"/>
          <w:sz w:val="20"/>
          <w:szCs w:val="20"/>
        </w:rPr>
        <w:t xml:space="preserve">Figura </w:t>
      </w:r>
      <w:r w:rsidRPr="0039263A">
        <w:rPr>
          <w:rFonts w:ascii="Arial" w:hAnsi="Arial" w:cs="Arial"/>
          <w:b/>
          <w:color w:val="auto"/>
          <w:sz w:val="20"/>
          <w:szCs w:val="20"/>
        </w:rPr>
        <w:fldChar w:fldCharType="begin"/>
      </w:r>
      <w:r w:rsidRPr="0039263A">
        <w:rPr>
          <w:rFonts w:ascii="Arial" w:hAnsi="Arial" w:cs="Arial"/>
          <w:b/>
          <w:color w:val="auto"/>
          <w:sz w:val="20"/>
          <w:szCs w:val="20"/>
        </w:rPr>
        <w:instrText xml:space="preserve"> SEQ Figura \* ARABIC </w:instrText>
      </w:r>
      <w:r w:rsidRPr="0039263A">
        <w:rPr>
          <w:rFonts w:ascii="Arial" w:hAnsi="Arial" w:cs="Arial"/>
          <w:b/>
          <w:color w:val="auto"/>
          <w:sz w:val="20"/>
          <w:szCs w:val="20"/>
        </w:rPr>
        <w:fldChar w:fldCharType="separate"/>
      </w:r>
      <w:r w:rsidR="00C50513">
        <w:rPr>
          <w:rFonts w:ascii="Arial" w:hAnsi="Arial" w:cs="Arial"/>
          <w:b/>
          <w:noProof/>
          <w:color w:val="auto"/>
          <w:sz w:val="20"/>
          <w:szCs w:val="20"/>
        </w:rPr>
        <w:t>7</w:t>
      </w:r>
      <w:r w:rsidRPr="0039263A">
        <w:rPr>
          <w:rFonts w:ascii="Arial" w:hAnsi="Arial" w:cs="Arial"/>
          <w:b/>
          <w:color w:val="auto"/>
          <w:sz w:val="20"/>
          <w:szCs w:val="20"/>
        </w:rPr>
        <w:fldChar w:fldCharType="end"/>
      </w:r>
      <w:r w:rsidRPr="0039263A">
        <w:rPr>
          <w:rFonts w:ascii="Arial" w:hAnsi="Arial" w:cs="Arial"/>
          <w:b/>
          <w:color w:val="auto"/>
          <w:sz w:val="20"/>
          <w:szCs w:val="20"/>
        </w:rPr>
        <w:t xml:space="preserve"> - Fluxo de trabalho para geração de volumes de ant-tracking.</w:t>
      </w:r>
      <w:bookmarkEnd w:id="20"/>
    </w:p>
    <w:p w14:paraId="67B0570E" w14:textId="7308B496" w:rsidR="0039263A" w:rsidRDefault="0039263A" w:rsidP="0039263A"/>
    <w:p w14:paraId="3975B565" w14:textId="745BB5F7" w:rsidR="000B1625" w:rsidRDefault="00B06C22" w:rsidP="00EF4B6B">
      <w:pPr>
        <w:spacing w:line="360" w:lineRule="auto"/>
        <w:ind w:firstLine="708"/>
        <w:jc w:val="both"/>
        <w:rPr>
          <w:rFonts w:ascii="Arial" w:hAnsi="Arial" w:cs="Arial"/>
          <w:sz w:val="24"/>
          <w:szCs w:val="24"/>
        </w:rPr>
      </w:pPr>
      <w:r>
        <w:rPr>
          <w:rFonts w:ascii="Arial" w:hAnsi="Arial" w:cs="Arial"/>
          <w:sz w:val="24"/>
          <w:szCs w:val="24"/>
        </w:rPr>
        <w:t xml:space="preserve">O filtro de suavização </w:t>
      </w:r>
      <w:r w:rsidR="00057DD7">
        <w:rPr>
          <w:rFonts w:ascii="Arial" w:hAnsi="Arial" w:cs="Arial"/>
          <w:sz w:val="24"/>
          <w:szCs w:val="24"/>
        </w:rPr>
        <w:t>estrutural</w:t>
      </w:r>
      <w:r>
        <w:rPr>
          <w:rFonts w:ascii="Arial" w:hAnsi="Arial" w:cs="Arial"/>
          <w:sz w:val="24"/>
          <w:szCs w:val="24"/>
        </w:rPr>
        <w:t xml:space="preserve"> é um filtro aplicado diretamente </w:t>
      </w:r>
      <w:r w:rsidR="00DB7CE8">
        <w:rPr>
          <w:rFonts w:ascii="Arial" w:hAnsi="Arial" w:cs="Arial"/>
          <w:sz w:val="24"/>
          <w:szCs w:val="24"/>
        </w:rPr>
        <w:t>a</w:t>
      </w:r>
      <w:r>
        <w:rPr>
          <w:rFonts w:ascii="Arial" w:hAnsi="Arial" w:cs="Arial"/>
          <w:sz w:val="24"/>
          <w:szCs w:val="24"/>
        </w:rPr>
        <w:t xml:space="preserve"> amplitudes sísmicas que aplica suavização </w:t>
      </w:r>
      <w:r w:rsidR="00DB7CE8">
        <w:rPr>
          <w:rFonts w:ascii="Arial" w:hAnsi="Arial" w:cs="Arial"/>
          <w:sz w:val="24"/>
          <w:szCs w:val="24"/>
        </w:rPr>
        <w:t xml:space="preserve">por um filtro </w:t>
      </w:r>
      <w:r>
        <w:rPr>
          <w:rFonts w:ascii="Arial" w:hAnsi="Arial" w:cs="Arial"/>
          <w:sz w:val="24"/>
          <w:szCs w:val="24"/>
        </w:rPr>
        <w:t>gaussian</w:t>
      </w:r>
      <w:r w:rsidR="00DB7CE8">
        <w:rPr>
          <w:rFonts w:ascii="Arial" w:hAnsi="Arial" w:cs="Arial"/>
          <w:sz w:val="24"/>
          <w:szCs w:val="24"/>
        </w:rPr>
        <w:t>o</w:t>
      </w:r>
      <w:r>
        <w:rPr>
          <w:rFonts w:ascii="Arial" w:hAnsi="Arial" w:cs="Arial"/>
          <w:sz w:val="24"/>
          <w:szCs w:val="24"/>
        </w:rPr>
        <w:t xml:space="preserve"> paralel</w:t>
      </w:r>
      <w:r w:rsidR="00DB7CE8">
        <w:rPr>
          <w:rFonts w:ascii="Arial" w:hAnsi="Arial" w:cs="Arial"/>
          <w:sz w:val="24"/>
          <w:szCs w:val="24"/>
        </w:rPr>
        <w:t>o</w:t>
      </w:r>
      <w:r>
        <w:rPr>
          <w:rFonts w:ascii="Arial" w:hAnsi="Arial" w:cs="Arial"/>
          <w:sz w:val="24"/>
          <w:szCs w:val="24"/>
        </w:rPr>
        <w:t xml:space="preserve"> à orientação de refletores (Schlumberger,</w:t>
      </w:r>
      <w:r w:rsidR="00CD732E">
        <w:rPr>
          <w:rFonts w:ascii="Arial" w:hAnsi="Arial" w:cs="Arial"/>
          <w:sz w:val="24"/>
          <w:szCs w:val="24"/>
        </w:rPr>
        <w:t xml:space="preserve"> </w:t>
      </w:r>
      <w:r>
        <w:rPr>
          <w:rFonts w:ascii="Arial" w:hAnsi="Arial" w:cs="Arial"/>
          <w:sz w:val="24"/>
          <w:szCs w:val="24"/>
        </w:rPr>
        <w:t>201</w:t>
      </w:r>
      <w:r w:rsidR="00CD732E">
        <w:rPr>
          <w:rFonts w:ascii="Arial" w:hAnsi="Arial" w:cs="Arial"/>
          <w:sz w:val="24"/>
          <w:szCs w:val="24"/>
        </w:rPr>
        <w:t>5; Hale, 2009</w:t>
      </w:r>
      <w:r>
        <w:rPr>
          <w:rFonts w:ascii="Arial" w:hAnsi="Arial" w:cs="Arial"/>
          <w:sz w:val="24"/>
          <w:szCs w:val="24"/>
        </w:rPr>
        <w:t xml:space="preserve">). A aplicação do filtro de suavização </w:t>
      </w:r>
      <w:r w:rsidR="00DB7CE8">
        <w:rPr>
          <w:rFonts w:ascii="Arial" w:hAnsi="Arial" w:cs="Arial"/>
          <w:sz w:val="24"/>
          <w:szCs w:val="24"/>
        </w:rPr>
        <w:t>estrutural</w:t>
      </w:r>
      <w:r>
        <w:rPr>
          <w:rFonts w:ascii="Arial" w:hAnsi="Arial" w:cs="Arial"/>
          <w:sz w:val="24"/>
          <w:szCs w:val="24"/>
        </w:rPr>
        <w:t xml:space="preserve"> aprimora, em especial para litologias carbonáticas, a continuidade de refletores</w:t>
      </w:r>
      <w:r w:rsidR="00EA426F">
        <w:rPr>
          <w:rFonts w:ascii="Arial" w:hAnsi="Arial" w:cs="Arial"/>
          <w:sz w:val="24"/>
          <w:szCs w:val="24"/>
        </w:rPr>
        <w:t xml:space="preserve"> bem como colabora com a supressão de ruídos</w:t>
      </w:r>
      <w:r>
        <w:rPr>
          <w:rFonts w:ascii="Arial" w:hAnsi="Arial" w:cs="Arial"/>
          <w:sz w:val="24"/>
          <w:szCs w:val="24"/>
        </w:rPr>
        <w:t xml:space="preserve"> (Randen</w:t>
      </w:r>
      <w:r w:rsidR="00CD732E">
        <w:rPr>
          <w:rFonts w:ascii="Arial" w:hAnsi="Arial" w:cs="Arial"/>
          <w:sz w:val="24"/>
          <w:szCs w:val="24"/>
        </w:rPr>
        <w:t xml:space="preserve"> et al.</w:t>
      </w:r>
      <w:r>
        <w:rPr>
          <w:rFonts w:ascii="Arial" w:hAnsi="Arial" w:cs="Arial"/>
          <w:sz w:val="24"/>
          <w:szCs w:val="24"/>
        </w:rPr>
        <w:t>, 200</w:t>
      </w:r>
      <w:r w:rsidR="00CD732E">
        <w:rPr>
          <w:rFonts w:ascii="Arial" w:hAnsi="Arial" w:cs="Arial"/>
          <w:sz w:val="24"/>
          <w:szCs w:val="24"/>
        </w:rPr>
        <w:t>1</w:t>
      </w:r>
      <w:r>
        <w:rPr>
          <w:rFonts w:ascii="Arial" w:hAnsi="Arial" w:cs="Arial"/>
          <w:sz w:val="24"/>
          <w:szCs w:val="24"/>
        </w:rPr>
        <w:t>).</w:t>
      </w:r>
    </w:p>
    <w:p w14:paraId="45C491A3" w14:textId="672AFF1E" w:rsidR="008E06FA" w:rsidRDefault="00B06C22" w:rsidP="00EF4B6B">
      <w:pPr>
        <w:spacing w:line="360" w:lineRule="auto"/>
        <w:ind w:firstLine="708"/>
        <w:jc w:val="both"/>
        <w:rPr>
          <w:rFonts w:ascii="Arial" w:hAnsi="Arial" w:cs="Arial"/>
          <w:sz w:val="24"/>
          <w:szCs w:val="24"/>
        </w:rPr>
      </w:pPr>
      <w:r>
        <w:rPr>
          <w:rFonts w:ascii="Arial" w:hAnsi="Arial" w:cs="Arial"/>
          <w:sz w:val="24"/>
          <w:szCs w:val="24"/>
        </w:rPr>
        <w:t>O principal parâmetro de configuração do filtro é o espaço amostral para fil</w:t>
      </w:r>
      <w:r w:rsidR="00406342">
        <w:rPr>
          <w:rFonts w:ascii="Arial" w:hAnsi="Arial" w:cs="Arial"/>
          <w:sz w:val="24"/>
          <w:szCs w:val="24"/>
        </w:rPr>
        <w:t>t</w:t>
      </w:r>
      <w:r>
        <w:rPr>
          <w:rFonts w:ascii="Arial" w:hAnsi="Arial" w:cs="Arial"/>
          <w:sz w:val="24"/>
          <w:szCs w:val="24"/>
        </w:rPr>
        <w:t xml:space="preserve">ragem em cada traço, o espaço amostral pode ser definido tanto verticalmente quanto nas direções de </w:t>
      </w:r>
      <w:r w:rsidRPr="00406342">
        <w:rPr>
          <w:rFonts w:ascii="Arial" w:hAnsi="Arial" w:cs="Arial"/>
          <w:i/>
          <w:sz w:val="24"/>
          <w:szCs w:val="24"/>
        </w:rPr>
        <w:t>crossline</w:t>
      </w:r>
      <w:r>
        <w:rPr>
          <w:rFonts w:ascii="Arial" w:hAnsi="Arial" w:cs="Arial"/>
          <w:sz w:val="24"/>
          <w:szCs w:val="24"/>
        </w:rPr>
        <w:t xml:space="preserve"> e </w:t>
      </w:r>
      <w:r w:rsidRPr="00406342">
        <w:rPr>
          <w:rFonts w:ascii="Arial" w:hAnsi="Arial" w:cs="Arial"/>
          <w:i/>
          <w:sz w:val="24"/>
          <w:szCs w:val="24"/>
        </w:rPr>
        <w:t>inline</w:t>
      </w:r>
      <w:r>
        <w:rPr>
          <w:rFonts w:ascii="Arial" w:hAnsi="Arial" w:cs="Arial"/>
          <w:sz w:val="24"/>
          <w:szCs w:val="24"/>
        </w:rPr>
        <w:t xml:space="preserve"> e tem</w:t>
      </w:r>
      <w:r w:rsidR="000B1625">
        <w:rPr>
          <w:rFonts w:ascii="Arial" w:hAnsi="Arial" w:cs="Arial"/>
          <w:sz w:val="24"/>
          <w:szCs w:val="24"/>
        </w:rPr>
        <w:t>, no software Schlumberger Petrel,</w:t>
      </w:r>
      <w:r>
        <w:rPr>
          <w:rFonts w:ascii="Arial" w:hAnsi="Arial" w:cs="Arial"/>
          <w:sz w:val="24"/>
          <w:szCs w:val="24"/>
        </w:rPr>
        <w:t xml:space="preserve"> valor padrão de 1.5</w:t>
      </w:r>
      <w:r w:rsidR="00406342">
        <w:rPr>
          <w:rFonts w:ascii="Arial" w:hAnsi="Arial" w:cs="Arial"/>
          <w:sz w:val="24"/>
          <w:szCs w:val="24"/>
        </w:rPr>
        <w:t xml:space="preserve"> amostras</w:t>
      </w:r>
      <w:r w:rsidR="000B1625">
        <w:rPr>
          <w:rFonts w:ascii="Arial" w:hAnsi="Arial" w:cs="Arial"/>
          <w:sz w:val="24"/>
          <w:szCs w:val="24"/>
        </w:rPr>
        <w:t xml:space="preserve"> e é o valor utilizado neste estudo</w:t>
      </w:r>
      <w:r w:rsidR="00406342">
        <w:rPr>
          <w:rFonts w:ascii="Arial" w:hAnsi="Arial" w:cs="Arial"/>
          <w:sz w:val="24"/>
          <w:szCs w:val="24"/>
        </w:rPr>
        <w:t xml:space="preserve">. Ou seja, para cada amostra </w:t>
      </w:r>
      <w:r w:rsidR="00406342">
        <w:rPr>
          <w:rFonts w:ascii="Arial" w:hAnsi="Arial" w:cs="Arial"/>
          <w:sz w:val="24"/>
          <w:szCs w:val="24"/>
        </w:rPr>
        <w:lastRenderedPageBreak/>
        <w:t>no volume original, a suavização leva em conta 1.5 amostras em cada direção e sentido.</w:t>
      </w:r>
    </w:p>
    <w:p w14:paraId="0279DF7E" w14:textId="0839FD68" w:rsidR="006231D7" w:rsidRDefault="009A41D4" w:rsidP="00EF4B6B">
      <w:pPr>
        <w:spacing w:line="360" w:lineRule="auto"/>
        <w:ind w:firstLine="708"/>
        <w:jc w:val="both"/>
        <w:rPr>
          <w:rFonts w:ascii="Arial" w:hAnsi="Arial" w:cs="Arial"/>
          <w:sz w:val="24"/>
          <w:szCs w:val="24"/>
        </w:rPr>
      </w:pPr>
      <w:r>
        <w:rPr>
          <w:rFonts w:ascii="Arial" w:hAnsi="Arial" w:cs="Arial"/>
          <w:sz w:val="24"/>
          <w:szCs w:val="24"/>
        </w:rPr>
        <w:t>O filtro Gaussiano</w:t>
      </w:r>
      <w:r w:rsidR="008A3D9B">
        <w:rPr>
          <w:rFonts w:ascii="Arial" w:hAnsi="Arial" w:cs="Arial"/>
          <w:sz w:val="24"/>
          <w:szCs w:val="24"/>
        </w:rPr>
        <w:t xml:space="preserve"> </w:t>
      </w:r>
      <w:r w:rsidR="006231D7">
        <w:rPr>
          <w:rFonts w:ascii="Arial" w:hAnsi="Arial" w:cs="Arial"/>
          <w:sz w:val="24"/>
          <w:szCs w:val="24"/>
        </w:rPr>
        <w:t xml:space="preserve">em 3 </w:t>
      </w:r>
      <w:r w:rsidR="008A3D9B">
        <w:rPr>
          <w:rFonts w:ascii="Arial" w:hAnsi="Arial" w:cs="Arial"/>
          <w:sz w:val="24"/>
          <w:szCs w:val="24"/>
        </w:rPr>
        <w:t>dimens</w:t>
      </w:r>
      <w:r w:rsidR="006231D7">
        <w:rPr>
          <w:rFonts w:ascii="Arial" w:hAnsi="Arial" w:cs="Arial"/>
          <w:sz w:val="24"/>
          <w:szCs w:val="24"/>
        </w:rPr>
        <w:t>ões</w:t>
      </w:r>
      <w:r>
        <w:rPr>
          <w:rFonts w:ascii="Arial" w:hAnsi="Arial" w:cs="Arial"/>
          <w:sz w:val="24"/>
          <w:szCs w:val="24"/>
        </w:rPr>
        <w:t xml:space="preserve"> é definido pela equação:</w:t>
      </w:r>
      <w:r w:rsidR="003B2C75">
        <w:rPr>
          <w:rFonts w:ascii="Arial" w:hAnsi="Arial" w:cs="Arial"/>
          <w:sz w:val="24"/>
          <w:szCs w:val="24"/>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658"/>
        <w:gridCol w:w="910"/>
      </w:tblGrid>
      <w:tr w:rsidR="006231D7" w14:paraId="16E6AAD5" w14:textId="77777777" w:rsidTr="006231D7">
        <w:tc>
          <w:tcPr>
            <w:tcW w:w="535" w:type="dxa"/>
          </w:tcPr>
          <w:p w14:paraId="0ACDB0C0" w14:textId="77777777" w:rsidR="006231D7" w:rsidRDefault="006231D7" w:rsidP="00406342">
            <w:pPr>
              <w:spacing w:line="360" w:lineRule="auto"/>
              <w:rPr>
                <w:rFonts w:ascii="Arial" w:eastAsiaTheme="minorEastAsia" w:hAnsi="Arial" w:cs="Arial"/>
                <w:sz w:val="24"/>
                <w:szCs w:val="24"/>
              </w:rPr>
            </w:pPr>
            <w:bookmarkStart w:id="21" w:name="eq1" w:colFirst="2" w:colLast="2"/>
          </w:p>
        </w:tc>
        <w:tc>
          <w:tcPr>
            <w:tcW w:w="7920" w:type="dxa"/>
          </w:tcPr>
          <w:p w14:paraId="10025EAA" w14:textId="54BD5042" w:rsidR="006231D7" w:rsidRDefault="006F13DB" w:rsidP="00406342">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d>
                  <m:dPr>
                    <m:ctrlPr>
                      <w:rPr>
                        <w:rFonts w:ascii="Cambria Math" w:hAnsi="Cambria Math" w:cs="Arial"/>
                        <w:i/>
                        <w:sz w:val="24"/>
                        <w:szCs w:val="24"/>
                      </w:rPr>
                    </m:ctrlPr>
                  </m:dPr>
                  <m:e>
                    <m:r>
                      <w:rPr>
                        <w:rFonts w:ascii="Cambria Math" w:hAnsi="Cambria Math" w:cs="Arial"/>
                        <w:sz w:val="24"/>
                        <w:szCs w:val="24"/>
                      </w:rPr>
                      <m:t>x,y,z</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m:t>
                    </m:r>
                    <m:rad>
                      <m:radPr>
                        <m:degHide m:val="1"/>
                        <m:ctrlPr>
                          <w:rPr>
                            <w:rFonts w:ascii="Cambria Math" w:hAnsi="Cambria Math" w:cs="Arial"/>
                            <w:i/>
                            <w:sz w:val="24"/>
                            <w:szCs w:val="24"/>
                          </w:rPr>
                        </m:ctrlPr>
                      </m:radPr>
                      <m:deg/>
                      <m:e>
                        <m:r>
                          <w:rPr>
                            <w:rFonts w:ascii="Cambria Math" w:hAnsi="Cambria Math" w:cs="Arial"/>
                            <w:sz w:val="24"/>
                            <w:szCs w:val="24"/>
                          </w:rPr>
                          <m:t>2π</m:t>
                        </m:r>
                      </m:e>
                    </m:rad>
                    <m:r>
                      <w:rPr>
                        <w:rFonts w:ascii="Cambria Math" w:hAnsi="Cambria Math" w:cs="Arial"/>
                        <w:sz w:val="24"/>
                        <w:szCs w:val="24"/>
                      </w:rPr>
                      <m:t xml:space="preserve"> σ)³</m:t>
                    </m:r>
                  </m:den>
                </m:f>
                <m:func>
                  <m:funcPr>
                    <m:ctrlPr>
                      <w:rPr>
                        <w:rFonts w:ascii="Cambria Math" w:hAnsi="Cambria Math" w:cs="Arial"/>
                        <w:i/>
                        <w:sz w:val="24"/>
                        <w:szCs w:val="24"/>
                      </w:rPr>
                    </m:ctrlPr>
                  </m:funcPr>
                  <m:fName>
                    <m:r>
                      <m:rPr>
                        <m:sty m:val="p"/>
                      </m:rPr>
                      <w:rPr>
                        <w:rFonts w:ascii="Cambria Math" w:hAnsi="Cambria Math" w:cs="Arial"/>
                        <w:sz w:val="24"/>
                        <w:szCs w:val="24"/>
                      </w:rPr>
                      <m:t>exp</m:t>
                    </m:r>
                  </m:fName>
                  <m:e>
                    <m:d>
                      <m:dPr>
                        <m:ctrlPr>
                          <w:rPr>
                            <w:rFonts w:ascii="Cambria Math" w:hAnsi="Cambria Math" w:cs="Arial"/>
                            <w:i/>
                            <w:sz w:val="24"/>
                            <w:szCs w:val="24"/>
                          </w:rPr>
                        </m:ctrlPr>
                      </m:dPr>
                      <m:e>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sSup>
                              <m:sSupPr>
                                <m:ctrlPr>
                                  <w:rPr>
                                    <w:rFonts w:ascii="Cambria Math" w:hAnsi="Cambria Math" w:cs="Arial"/>
                                    <w:i/>
                                    <w:sz w:val="24"/>
                                    <w:szCs w:val="24"/>
                                  </w:rPr>
                                </m:ctrlPr>
                              </m:sSupPr>
                              <m:e>
                                <m:r>
                                  <w:rPr>
                                    <w:rFonts w:ascii="Cambria Math" w:hAnsi="Cambria Math" w:cs="Arial"/>
                                    <w:sz w:val="24"/>
                                    <w:szCs w:val="24"/>
                                  </w:rPr>
                                  <m:t>+ y</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2</m:t>
                                </m:r>
                              </m:sup>
                            </m:sSup>
                          </m:num>
                          <m:den>
                            <m:r>
                              <w:rPr>
                                <w:rFonts w:ascii="Cambria Math" w:hAnsi="Cambria Math" w:cs="Arial"/>
                                <w:sz w:val="24"/>
                                <w:szCs w:val="24"/>
                              </w:rPr>
                              <m:t xml:space="preserve">2 </m:t>
                            </m:r>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den>
                        </m:f>
                      </m:e>
                    </m:d>
                  </m:e>
                </m:func>
              </m:oMath>
            </m:oMathPara>
          </w:p>
        </w:tc>
        <w:tc>
          <w:tcPr>
            <w:tcW w:w="619" w:type="dxa"/>
          </w:tcPr>
          <w:p w14:paraId="45F659FA" w14:textId="13D9A061" w:rsidR="006231D7" w:rsidRDefault="006231D7" w:rsidP="00406342">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3.2.1</w:t>
            </w:r>
            <w:r>
              <w:rPr>
                <w:rFonts w:ascii="Arial" w:eastAsiaTheme="minorEastAsia" w:hAnsi="Arial" w:cs="Arial"/>
                <w:sz w:val="24"/>
                <w:szCs w:val="24"/>
              </w:rPr>
              <w:t>)</w:t>
            </w:r>
          </w:p>
        </w:tc>
      </w:tr>
      <w:bookmarkEnd w:id="21"/>
    </w:tbl>
    <w:p w14:paraId="0299CD03" w14:textId="77777777" w:rsidR="008A3D9B" w:rsidRPr="00F33F10" w:rsidRDefault="008A3D9B" w:rsidP="006231D7">
      <w:pPr>
        <w:spacing w:line="360" w:lineRule="auto"/>
        <w:rPr>
          <w:rFonts w:ascii="Arial" w:eastAsiaTheme="minorEastAsia" w:hAnsi="Arial" w:cs="Arial"/>
          <w:sz w:val="24"/>
          <w:szCs w:val="24"/>
        </w:rPr>
      </w:pPr>
    </w:p>
    <w:p w14:paraId="06CF72A5" w14:textId="7EADB844" w:rsidR="006231D7" w:rsidRDefault="006231D7" w:rsidP="00EF4B6B">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Onde</w:t>
      </w:r>
      <w:r w:rsidR="008E06FA">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oMath>
      <w:r w:rsidR="008E06FA">
        <w:rPr>
          <w:rFonts w:ascii="Arial" w:eastAsiaTheme="minorEastAsia" w:hAnsi="Arial" w:cs="Arial"/>
          <w:sz w:val="24"/>
          <w:szCs w:val="24"/>
        </w:rPr>
        <w:t xml:space="preserve"> representa o valor de amplitude após a aplicação do filtro,</w:t>
      </w:r>
      <w:r>
        <w:rPr>
          <w:rFonts w:ascii="Arial" w:eastAsiaTheme="minorEastAsia" w:hAnsi="Arial" w:cs="Arial"/>
          <w:sz w:val="24"/>
          <w:szCs w:val="24"/>
        </w:rPr>
        <w:t xml:space="preserve"> x, y e z representam os espaços amostrais em cada direção e </w:t>
      </w:r>
      <m:oMath>
        <m:r>
          <w:rPr>
            <w:rFonts w:ascii="Cambria Math" w:hAnsi="Cambria Math" w:cs="Arial"/>
            <w:sz w:val="24"/>
            <w:szCs w:val="24"/>
          </w:rPr>
          <m:t>σ</m:t>
        </m:r>
      </m:oMath>
      <w:r>
        <w:rPr>
          <w:rFonts w:ascii="Arial" w:eastAsiaTheme="minorEastAsia" w:hAnsi="Arial" w:cs="Arial"/>
          <w:sz w:val="24"/>
          <w:szCs w:val="24"/>
        </w:rPr>
        <w:t xml:space="preserve"> representa o desvio padrão das amplitudes dentro deste espaço amostral</w:t>
      </w:r>
      <w:r w:rsidR="00CB2631">
        <w:rPr>
          <w:rFonts w:ascii="Arial" w:eastAsiaTheme="minorEastAsia" w:hAnsi="Arial" w:cs="Arial"/>
          <w:sz w:val="24"/>
          <w:szCs w:val="24"/>
        </w:rPr>
        <w:t xml:space="preserve"> (Ponte., 2019)</w:t>
      </w:r>
      <w:r>
        <w:rPr>
          <w:rFonts w:ascii="Arial" w:eastAsiaTheme="minorEastAsia" w:hAnsi="Arial" w:cs="Arial"/>
          <w:sz w:val="24"/>
          <w:szCs w:val="24"/>
        </w:rPr>
        <w:t>.</w:t>
      </w:r>
    </w:p>
    <w:p w14:paraId="651B1C44" w14:textId="2A72785B" w:rsidR="00BE6415" w:rsidRDefault="000B1625" w:rsidP="00EF4B6B">
      <w:pPr>
        <w:spacing w:line="360" w:lineRule="auto"/>
        <w:ind w:firstLine="708"/>
        <w:jc w:val="both"/>
        <w:rPr>
          <w:rFonts w:ascii="Arial" w:hAnsi="Arial" w:cs="Arial"/>
          <w:sz w:val="24"/>
          <w:szCs w:val="24"/>
        </w:rPr>
      </w:pPr>
      <w:r>
        <w:rPr>
          <w:rFonts w:ascii="Arial" w:hAnsi="Arial" w:cs="Arial"/>
          <w:sz w:val="24"/>
          <w:szCs w:val="24"/>
        </w:rPr>
        <w:t>O atributo de variância é calculado em três dimensões e representa a vari</w:t>
      </w:r>
      <w:r w:rsidR="00057DD7">
        <w:rPr>
          <w:rFonts w:ascii="Arial" w:hAnsi="Arial" w:cs="Arial"/>
          <w:sz w:val="24"/>
          <w:szCs w:val="24"/>
        </w:rPr>
        <w:t>ância</w:t>
      </w:r>
      <w:r>
        <w:rPr>
          <w:rFonts w:ascii="Arial" w:hAnsi="Arial" w:cs="Arial"/>
          <w:sz w:val="24"/>
          <w:szCs w:val="24"/>
        </w:rPr>
        <w:t xml:space="preserve"> traço a traço da amplitude original num mesmo espaço vertical de tempo</w:t>
      </w:r>
      <w:r w:rsidR="009E2F73">
        <w:rPr>
          <w:rFonts w:ascii="Arial" w:hAnsi="Arial" w:cs="Arial"/>
          <w:sz w:val="24"/>
          <w:szCs w:val="24"/>
        </w:rPr>
        <w:t xml:space="preserve">/profundidade ou </w:t>
      </w:r>
      <w:r w:rsidR="00582E83">
        <w:rPr>
          <w:rFonts w:ascii="Arial" w:hAnsi="Arial" w:cs="Arial"/>
          <w:sz w:val="24"/>
          <w:szCs w:val="24"/>
        </w:rPr>
        <w:t>paralelamente à</w:t>
      </w:r>
      <w:r w:rsidR="009E2F73">
        <w:rPr>
          <w:rFonts w:ascii="Arial" w:hAnsi="Arial" w:cs="Arial"/>
          <w:sz w:val="24"/>
          <w:szCs w:val="24"/>
        </w:rPr>
        <w:t xml:space="preserve"> um refletor</w:t>
      </w:r>
      <w:r>
        <w:rPr>
          <w:rFonts w:ascii="Arial" w:hAnsi="Arial" w:cs="Arial"/>
          <w:sz w:val="24"/>
          <w:szCs w:val="24"/>
        </w:rPr>
        <w:t>.</w:t>
      </w:r>
      <w:r w:rsidR="009A41D4">
        <w:rPr>
          <w:rFonts w:ascii="Arial" w:hAnsi="Arial" w:cs="Arial"/>
          <w:sz w:val="24"/>
          <w:szCs w:val="24"/>
        </w:rPr>
        <w:t xml:space="preserve"> O cubo de variância</w:t>
      </w:r>
      <w:r w:rsidR="00582E83">
        <w:rPr>
          <w:rFonts w:ascii="Arial" w:hAnsi="Arial" w:cs="Arial"/>
          <w:sz w:val="24"/>
          <w:szCs w:val="24"/>
        </w:rPr>
        <w:t xml:space="preserve"> caracteriza-se pelo cálculo de variâncias normalizadas das amplitudes convertidas para uma mesma fase em espaços amostrais definidos pelo usuário</w:t>
      </w:r>
      <w:r w:rsidR="009A41D4">
        <w:rPr>
          <w:rFonts w:ascii="Arial" w:hAnsi="Arial" w:cs="Arial"/>
          <w:sz w:val="24"/>
          <w:szCs w:val="24"/>
        </w:rPr>
        <w:t xml:space="preserve"> </w:t>
      </w:r>
      <w:r>
        <w:rPr>
          <w:rFonts w:ascii="Arial" w:hAnsi="Arial" w:cs="Arial"/>
          <w:sz w:val="24"/>
          <w:szCs w:val="24"/>
        </w:rPr>
        <w:t>(Randen</w:t>
      </w:r>
      <w:r w:rsidR="00C00971">
        <w:rPr>
          <w:rFonts w:ascii="Arial" w:hAnsi="Arial" w:cs="Arial"/>
          <w:sz w:val="24"/>
          <w:szCs w:val="24"/>
        </w:rPr>
        <w:t xml:space="preserve"> et al.</w:t>
      </w:r>
      <w:r>
        <w:rPr>
          <w:rFonts w:ascii="Arial" w:hAnsi="Arial" w:cs="Arial"/>
          <w:sz w:val="24"/>
          <w:szCs w:val="24"/>
        </w:rPr>
        <w:t>, 200</w:t>
      </w:r>
      <w:r w:rsidR="00C00971">
        <w:rPr>
          <w:rFonts w:ascii="Arial" w:hAnsi="Arial" w:cs="Arial"/>
          <w:sz w:val="24"/>
          <w:szCs w:val="24"/>
        </w:rPr>
        <w:t>0</w:t>
      </w:r>
      <w:r w:rsidR="009A41D4">
        <w:rPr>
          <w:rFonts w:ascii="Arial" w:hAnsi="Arial" w:cs="Arial"/>
          <w:sz w:val="24"/>
          <w:szCs w:val="24"/>
        </w:rPr>
        <w:t xml:space="preserve">; Van Bemmel &amp; Pepper, </w:t>
      </w:r>
      <w:r w:rsidR="00C00971">
        <w:rPr>
          <w:rFonts w:ascii="Arial" w:hAnsi="Arial" w:cs="Arial"/>
          <w:sz w:val="24"/>
          <w:szCs w:val="24"/>
        </w:rPr>
        <w:t>2000</w:t>
      </w:r>
      <w:r>
        <w:rPr>
          <w:rFonts w:ascii="Arial" w:hAnsi="Arial" w:cs="Arial"/>
          <w:sz w:val="24"/>
          <w:szCs w:val="24"/>
        </w:rPr>
        <w:t>)</w:t>
      </w:r>
      <w:r w:rsidR="005A7D48">
        <w:rPr>
          <w:rFonts w:ascii="Arial" w:hAnsi="Arial" w:cs="Arial"/>
          <w:sz w:val="24"/>
          <w:szCs w:val="24"/>
        </w:rPr>
        <w:t>. Ou seja, para cada amostra, o seu valor no cubo de variância será a variância estatística dos módulos das amplitudes no espaço amostral bidimensional definido normalizada para valores entre 0 e 1.</w:t>
      </w:r>
      <w:r w:rsidR="00EC7F74">
        <w:rPr>
          <w:rFonts w:ascii="Arial" w:hAnsi="Arial" w:cs="Arial"/>
          <w:sz w:val="24"/>
          <w:szCs w:val="24"/>
        </w:rPr>
        <w:t xml:space="preserve"> Tal qual:</w:t>
      </w:r>
    </w:p>
    <w:p w14:paraId="7FCAF673" w14:textId="77777777" w:rsidR="007D7AFF" w:rsidRDefault="007D7AFF" w:rsidP="00BE6415">
      <w:pPr>
        <w:spacing w:line="360" w:lineRule="auto"/>
        <w:ind w:firstLine="708"/>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C7F74" w14:paraId="563D922F" w14:textId="77777777" w:rsidTr="006879B7">
        <w:tc>
          <w:tcPr>
            <w:tcW w:w="535" w:type="dxa"/>
          </w:tcPr>
          <w:p w14:paraId="58E1E2C8" w14:textId="77777777" w:rsidR="00EC7F74" w:rsidRDefault="00EC7F74" w:rsidP="006879B7">
            <w:pPr>
              <w:spacing w:line="360" w:lineRule="auto"/>
              <w:rPr>
                <w:rFonts w:ascii="Arial" w:eastAsiaTheme="minorEastAsia" w:hAnsi="Arial" w:cs="Arial"/>
                <w:sz w:val="24"/>
                <w:szCs w:val="24"/>
              </w:rPr>
            </w:pPr>
          </w:p>
        </w:tc>
        <w:tc>
          <w:tcPr>
            <w:tcW w:w="7920" w:type="dxa"/>
          </w:tcPr>
          <w:p w14:paraId="6CC5F2F0" w14:textId="52A75151" w:rsidR="00EC7F74" w:rsidRDefault="00EC7F74" w:rsidP="006879B7">
            <w:pPr>
              <w:spacing w:line="360" w:lineRule="auto"/>
              <w:rPr>
                <w:rFonts w:ascii="Arial" w:eastAsiaTheme="minorEastAsia" w:hAnsi="Arial" w:cs="Arial"/>
                <w:sz w:val="24"/>
                <w:szCs w:val="24"/>
              </w:rPr>
            </w:pPr>
            <m:oMathPara>
              <m:oMath>
                <m:r>
                  <w:rPr>
                    <w:rFonts w:ascii="Cambria Math" w:hAnsi="Cambria Math" w:cs="Arial"/>
                    <w:sz w:val="24"/>
                    <w:szCs w:val="24"/>
                  </w:rPr>
                  <m:t>V=</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num>
                  <m:den>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A²</m:t>
                        </m:r>
                      </m:e>
                    </m:nary>
                  </m:den>
                </m:f>
              </m:oMath>
            </m:oMathPara>
          </w:p>
        </w:tc>
        <w:tc>
          <w:tcPr>
            <w:tcW w:w="619" w:type="dxa"/>
          </w:tcPr>
          <w:p w14:paraId="0105CAB1" w14:textId="66DEA87B" w:rsidR="00EC7F74" w:rsidRDefault="00EC7F74" w:rsidP="006879B7">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w:t>
            </w:r>
            <w:r>
              <w:rPr>
                <w:rFonts w:ascii="Arial" w:eastAsiaTheme="minorEastAsia" w:hAnsi="Arial" w:cs="Arial"/>
                <w:sz w:val="24"/>
                <w:szCs w:val="24"/>
              </w:rPr>
              <w:t>2</w:t>
            </w:r>
            <w:r w:rsidR="007A1D1F">
              <w:rPr>
                <w:rFonts w:ascii="Arial" w:eastAsiaTheme="minorEastAsia" w:hAnsi="Arial" w:cs="Arial"/>
                <w:sz w:val="24"/>
                <w:szCs w:val="24"/>
              </w:rPr>
              <w:t>.2</w:t>
            </w:r>
            <w:r>
              <w:rPr>
                <w:rFonts w:ascii="Arial" w:eastAsiaTheme="minorEastAsia" w:hAnsi="Arial" w:cs="Arial"/>
                <w:sz w:val="24"/>
                <w:szCs w:val="24"/>
              </w:rPr>
              <w:t>)</w:t>
            </w:r>
          </w:p>
        </w:tc>
      </w:tr>
      <w:tr w:rsidR="00EC7F74" w14:paraId="6310F418" w14:textId="77777777" w:rsidTr="006879B7">
        <w:tc>
          <w:tcPr>
            <w:tcW w:w="535" w:type="dxa"/>
          </w:tcPr>
          <w:p w14:paraId="68CBEF60" w14:textId="77777777" w:rsidR="00EC7F74" w:rsidRDefault="00EC7F74" w:rsidP="006879B7">
            <w:pPr>
              <w:spacing w:line="360" w:lineRule="auto"/>
              <w:rPr>
                <w:rFonts w:ascii="Arial" w:eastAsiaTheme="minorEastAsia" w:hAnsi="Arial" w:cs="Arial"/>
                <w:sz w:val="24"/>
                <w:szCs w:val="24"/>
              </w:rPr>
            </w:pPr>
          </w:p>
        </w:tc>
        <w:tc>
          <w:tcPr>
            <w:tcW w:w="7920" w:type="dxa"/>
          </w:tcPr>
          <w:p w14:paraId="72AB2344" w14:textId="77777777" w:rsidR="00EC7F74" w:rsidRDefault="00EC7F74" w:rsidP="006879B7">
            <w:pPr>
              <w:spacing w:line="360" w:lineRule="auto"/>
              <w:rPr>
                <w:rFonts w:ascii="Arial" w:eastAsia="Times New Roman" w:hAnsi="Arial" w:cs="Arial"/>
                <w:sz w:val="24"/>
                <w:szCs w:val="24"/>
              </w:rPr>
            </w:pPr>
          </w:p>
        </w:tc>
        <w:tc>
          <w:tcPr>
            <w:tcW w:w="619" w:type="dxa"/>
          </w:tcPr>
          <w:p w14:paraId="2A74EF66" w14:textId="77777777" w:rsidR="00EC7F74" w:rsidRDefault="00EC7F74" w:rsidP="006879B7">
            <w:pPr>
              <w:spacing w:line="360" w:lineRule="auto"/>
              <w:rPr>
                <w:rFonts w:ascii="Arial" w:eastAsiaTheme="minorEastAsia" w:hAnsi="Arial" w:cs="Arial"/>
                <w:sz w:val="24"/>
                <w:szCs w:val="24"/>
              </w:rPr>
            </w:pPr>
          </w:p>
        </w:tc>
      </w:tr>
    </w:tbl>
    <w:p w14:paraId="53326C19" w14:textId="18645502" w:rsidR="00EC7F74" w:rsidRDefault="00EC7F74" w:rsidP="00EF4B6B">
      <w:pPr>
        <w:spacing w:line="360" w:lineRule="auto"/>
        <w:jc w:val="both"/>
        <w:rPr>
          <w:rFonts w:ascii="Arial" w:hAnsi="Arial" w:cs="Arial"/>
          <w:sz w:val="24"/>
          <w:szCs w:val="24"/>
        </w:rPr>
      </w:pPr>
      <w:r>
        <w:rPr>
          <w:rFonts w:ascii="Arial" w:hAnsi="Arial" w:cs="Arial"/>
          <w:sz w:val="24"/>
          <w:szCs w:val="24"/>
        </w:rPr>
        <w:tab/>
        <w:t xml:space="preserve">Onde V é o valor do atributo de variância em cada amostra, </w:t>
      </w:r>
      <m:oMath>
        <m:r>
          <w:rPr>
            <w:rFonts w:ascii="Cambria Math" w:hAnsi="Cambria Math" w:cs="Arial"/>
            <w:sz w:val="24"/>
            <w:szCs w:val="24"/>
          </w:rPr>
          <m:t>σ</m:t>
        </m:r>
      </m:oMath>
      <w:r>
        <w:rPr>
          <w:rFonts w:ascii="Arial" w:eastAsiaTheme="minorEastAsia" w:hAnsi="Arial" w:cs="Arial"/>
          <w:sz w:val="24"/>
          <w:szCs w:val="24"/>
        </w:rPr>
        <w:t xml:space="preserve"> é o desvio padrão das amplitudes dentro do espaço amostral selecionado</w:t>
      </w:r>
      <w:r w:rsidR="00C64DFF">
        <w:rPr>
          <w:rFonts w:ascii="Arial" w:eastAsiaTheme="minorEastAsia" w:hAnsi="Arial" w:cs="Arial"/>
          <w:sz w:val="24"/>
          <w:szCs w:val="24"/>
        </w:rPr>
        <w:t xml:space="preserve"> (com </w:t>
      </w:r>
      <m:oMath>
        <m:r>
          <w:rPr>
            <w:rFonts w:ascii="Cambria Math" w:hAnsi="Cambria Math" w:cs="Arial"/>
            <w:sz w:val="24"/>
            <w:szCs w:val="24"/>
          </w:rPr>
          <m:t>σ²</m:t>
        </m:r>
      </m:oMath>
      <w:r w:rsidR="00C64DFF">
        <w:rPr>
          <w:rFonts w:ascii="Arial" w:eastAsiaTheme="minorEastAsia" w:hAnsi="Arial" w:cs="Arial"/>
          <w:sz w:val="24"/>
          <w:szCs w:val="24"/>
        </w:rPr>
        <w:t xml:space="preserve"> sendo a variância estatística)</w:t>
      </w:r>
      <w:r>
        <w:rPr>
          <w:rFonts w:ascii="Arial" w:eastAsiaTheme="minorEastAsia" w:hAnsi="Arial" w:cs="Arial"/>
          <w:sz w:val="24"/>
          <w:szCs w:val="24"/>
        </w:rPr>
        <w:t>, A é amplitude</w:t>
      </w:r>
      <w:r w:rsidR="00C47C0E">
        <w:rPr>
          <w:rFonts w:ascii="Arial" w:eastAsiaTheme="minorEastAsia" w:hAnsi="Arial" w:cs="Arial"/>
          <w:sz w:val="24"/>
          <w:szCs w:val="24"/>
        </w:rPr>
        <w:t xml:space="preserve"> de cada amostra</w:t>
      </w:r>
      <w:r>
        <w:rPr>
          <w:rFonts w:ascii="Arial" w:eastAsiaTheme="minorEastAsia" w:hAnsi="Arial" w:cs="Arial"/>
          <w:sz w:val="24"/>
          <w:szCs w:val="24"/>
        </w:rPr>
        <w:t xml:space="preserve"> e N é o total de amostras no espaço amostral. Os valores padrões utilizados para o espaço amostral são de 3 </w:t>
      </w:r>
      <w:r w:rsidRPr="00EC7F74">
        <w:rPr>
          <w:rFonts w:ascii="Arial" w:eastAsiaTheme="minorEastAsia" w:hAnsi="Arial" w:cs="Arial"/>
          <w:i/>
          <w:sz w:val="24"/>
          <w:szCs w:val="24"/>
        </w:rPr>
        <w:t>inlines</w:t>
      </w:r>
      <w:r>
        <w:rPr>
          <w:rFonts w:ascii="Arial" w:eastAsiaTheme="minorEastAsia" w:hAnsi="Arial" w:cs="Arial"/>
          <w:sz w:val="24"/>
          <w:szCs w:val="24"/>
        </w:rPr>
        <w:t xml:space="preserve"> e 3 </w:t>
      </w:r>
      <w:r w:rsidRPr="00EC7F74">
        <w:rPr>
          <w:rFonts w:ascii="Arial" w:eastAsiaTheme="minorEastAsia" w:hAnsi="Arial" w:cs="Arial"/>
          <w:i/>
          <w:sz w:val="24"/>
          <w:szCs w:val="24"/>
        </w:rPr>
        <w:t>crosslines</w:t>
      </w:r>
      <w:r>
        <w:rPr>
          <w:rFonts w:ascii="Arial" w:eastAsiaTheme="minorEastAsia" w:hAnsi="Arial" w:cs="Arial"/>
          <w:sz w:val="24"/>
          <w:szCs w:val="24"/>
        </w:rPr>
        <w:t xml:space="preserve"> em cada direção, totalizando 36 amostras </w:t>
      </w:r>
      <w:r w:rsidR="00C47C0E">
        <w:rPr>
          <w:rFonts w:ascii="Arial" w:eastAsiaTheme="minorEastAsia" w:hAnsi="Arial" w:cs="Arial"/>
          <w:sz w:val="24"/>
          <w:szCs w:val="24"/>
        </w:rPr>
        <w:t xml:space="preserve">de amplitude </w:t>
      </w:r>
      <w:r>
        <w:rPr>
          <w:rFonts w:ascii="Arial" w:eastAsiaTheme="minorEastAsia" w:hAnsi="Arial" w:cs="Arial"/>
          <w:sz w:val="24"/>
          <w:szCs w:val="24"/>
        </w:rPr>
        <w:t>para cada valor de variância.</w:t>
      </w:r>
    </w:p>
    <w:p w14:paraId="295FCD7A" w14:textId="49C0EDA8" w:rsidR="00BB08FC" w:rsidRDefault="00DB7CE8" w:rsidP="00EF4B6B">
      <w:pPr>
        <w:spacing w:line="360" w:lineRule="auto"/>
        <w:ind w:firstLine="708"/>
        <w:jc w:val="both"/>
        <w:rPr>
          <w:rFonts w:ascii="Arial" w:hAnsi="Arial" w:cs="Arial"/>
          <w:sz w:val="24"/>
          <w:szCs w:val="24"/>
        </w:rPr>
      </w:pPr>
      <w:r>
        <w:rPr>
          <w:rFonts w:ascii="Arial" w:hAnsi="Arial" w:cs="Arial"/>
          <w:sz w:val="24"/>
          <w:szCs w:val="24"/>
        </w:rPr>
        <w:t xml:space="preserve">O atributo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sidR="002B4615">
        <w:rPr>
          <w:rFonts w:ascii="Arial" w:hAnsi="Arial" w:cs="Arial"/>
          <w:sz w:val="24"/>
          <w:szCs w:val="24"/>
        </w:rPr>
        <w:t xml:space="preserve"> baseia-se em conceitos de inteligência de enxame</w:t>
      </w:r>
      <w:r w:rsidR="00680028">
        <w:rPr>
          <w:rFonts w:ascii="Arial" w:hAnsi="Arial" w:cs="Arial"/>
          <w:sz w:val="24"/>
          <w:szCs w:val="24"/>
        </w:rPr>
        <w:t xml:space="preserve"> mimetizando colônias reais de formigas</w:t>
      </w:r>
      <w:r w:rsidR="00DA40A5">
        <w:rPr>
          <w:rFonts w:ascii="Arial" w:hAnsi="Arial" w:cs="Arial"/>
          <w:sz w:val="24"/>
          <w:szCs w:val="24"/>
        </w:rPr>
        <w:t xml:space="preserve">. </w:t>
      </w:r>
      <w:r w:rsidR="00C47C0E">
        <w:rPr>
          <w:rFonts w:ascii="Arial" w:hAnsi="Arial" w:cs="Arial"/>
          <w:sz w:val="24"/>
          <w:szCs w:val="24"/>
        </w:rPr>
        <w:t xml:space="preserve">O conceito de inteligência de enxame se refere ao comportamento coletivo de grupos de insetos. </w:t>
      </w:r>
      <w:r w:rsidR="00DA40A5">
        <w:rPr>
          <w:rFonts w:ascii="Arial" w:hAnsi="Arial" w:cs="Arial"/>
          <w:sz w:val="24"/>
          <w:szCs w:val="24"/>
        </w:rPr>
        <w:t xml:space="preserve">Formigas no mundo real </w:t>
      </w:r>
      <w:r w:rsidR="00DA40A5">
        <w:rPr>
          <w:rFonts w:ascii="Arial" w:hAnsi="Arial" w:cs="Arial"/>
          <w:sz w:val="24"/>
          <w:szCs w:val="24"/>
        </w:rPr>
        <w:lastRenderedPageBreak/>
        <w:t xml:space="preserve">utilizam feromônios para marcar o caminho percorrido em sua busca por comida. Analogamente, o atributo de </w:t>
      </w:r>
      <w:r w:rsidR="00EF4B6B" w:rsidRPr="00EF4B6B">
        <w:rPr>
          <w:rFonts w:ascii="Arial" w:hAnsi="Arial" w:cs="Arial"/>
          <w:i/>
          <w:sz w:val="24"/>
          <w:szCs w:val="24"/>
        </w:rPr>
        <w:t>an</w:t>
      </w:r>
      <w:r w:rsidR="00DA40A5" w:rsidRPr="00EF4B6B">
        <w:rPr>
          <w:rFonts w:ascii="Arial" w:hAnsi="Arial" w:cs="Arial"/>
          <w:i/>
          <w:sz w:val="24"/>
          <w:szCs w:val="24"/>
        </w:rPr>
        <w:t>t</w:t>
      </w:r>
      <w:r w:rsidR="00DA40A5">
        <w:rPr>
          <w:rFonts w:ascii="Arial" w:hAnsi="Arial" w:cs="Arial"/>
          <w:sz w:val="24"/>
          <w:szCs w:val="24"/>
        </w:rPr>
        <w:t>-</w:t>
      </w:r>
      <w:r w:rsidR="00EF4B6B" w:rsidRPr="00EF4B6B">
        <w:rPr>
          <w:rFonts w:ascii="Arial" w:hAnsi="Arial" w:cs="Arial"/>
          <w:i/>
          <w:sz w:val="24"/>
          <w:szCs w:val="24"/>
        </w:rPr>
        <w:t>t</w:t>
      </w:r>
      <w:r w:rsidR="00DA40A5" w:rsidRPr="00EF4B6B">
        <w:rPr>
          <w:rFonts w:ascii="Arial" w:hAnsi="Arial" w:cs="Arial"/>
          <w:i/>
          <w:sz w:val="24"/>
          <w:szCs w:val="24"/>
        </w:rPr>
        <w:t>racking</w:t>
      </w:r>
      <w:r w:rsidR="00DA40A5">
        <w:rPr>
          <w:rFonts w:ascii="Arial" w:hAnsi="Arial" w:cs="Arial"/>
          <w:sz w:val="24"/>
          <w:szCs w:val="24"/>
        </w:rPr>
        <w:t xml:space="preserve"> utiliza-se de uma grande quantidade de agentes distribuídos ao longo de um volume de descontinuidades</w:t>
      </w:r>
      <w:r w:rsidR="007F2980">
        <w:rPr>
          <w:rFonts w:ascii="Arial" w:hAnsi="Arial" w:cs="Arial"/>
          <w:sz w:val="24"/>
          <w:szCs w:val="24"/>
        </w:rPr>
        <w:t xml:space="preserve">. </w:t>
      </w:r>
      <w:r w:rsidR="00DA40A5">
        <w:rPr>
          <w:rFonts w:ascii="Arial" w:hAnsi="Arial" w:cs="Arial"/>
          <w:sz w:val="24"/>
          <w:szCs w:val="24"/>
        </w:rPr>
        <w:t xml:space="preserve">Estes agentes, </w:t>
      </w:r>
      <w:r w:rsidR="007F2980">
        <w:rPr>
          <w:rFonts w:ascii="Arial" w:hAnsi="Arial" w:cs="Arial"/>
          <w:sz w:val="24"/>
          <w:szCs w:val="24"/>
        </w:rPr>
        <w:t>representando formigas no modelo</w:t>
      </w:r>
      <w:r w:rsidR="00DA40A5">
        <w:rPr>
          <w:rFonts w:ascii="Arial" w:hAnsi="Arial" w:cs="Arial"/>
          <w:sz w:val="24"/>
          <w:szCs w:val="24"/>
        </w:rPr>
        <w:t xml:space="preserve">, designam feromônios </w:t>
      </w:r>
      <w:r w:rsidR="00C47C0E">
        <w:rPr>
          <w:rFonts w:ascii="Arial" w:hAnsi="Arial" w:cs="Arial"/>
          <w:sz w:val="24"/>
          <w:szCs w:val="24"/>
        </w:rPr>
        <w:t>às</w:t>
      </w:r>
      <w:r w:rsidR="00DA40A5">
        <w:rPr>
          <w:rFonts w:ascii="Arial" w:hAnsi="Arial" w:cs="Arial"/>
          <w:sz w:val="24"/>
          <w:szCs w:val="24"/>
        </w:rPr>
        <w:t xml:space="preserve"> áreas correspondentes a altos valores de descontinuidade e, por um processo iterativo, traçam o menor caminho entre seu ponto de origem (seu ninho) e </w:t>
      </w:r>
      <w:r w:rsidR="00B2069E">
        <w:rPr>
          <w:rFonts w:ascii="Arial" w:hAnsi="Arial" w:cs="Arial"/>
          <w:sz w:val="24"/>
          <w:szCs w:val="24"/>
        </w:rPr>
        <w:t>altos valores de variância</w:t>
      </w:r>
      <w:r w:rsidR="00C47C0E">
        <w:rPr>
          <w:rFonts w:ascii="Arial" w:hAnsi="Arial" w:cs="Arial"/>
          <w:sz w:val="24"/>
          <w:szCs w:val="24"/>
        </w:rPr>
        <w:t xml:space="preserve"> (Pedersen et al, 200</w:t>
      </w:r>
      <w:r w:rsidR="00C00971">
        <w:rPr>
          <w:rFonts w:ascii="Arial" w:hAnsi="Arial" w:cs="Arial"/>
          <w:sz w:val="24"/>
          <w:szCs w:val="24"/>
        </w:rPr>
        <w:t>5</w:t>
      </w:r>
      <w:r w:rsidR="00C47C0E">
        <w:rPr>
          <w:rFonts w:ascii="Arial" w:hAnsi="Arial" w:cs="Arial"/>
          <w:sz w:val="24"/>
          <w:szCs w:val="24"/>
        </w:rPr>
        <w:t>)</w:t>
      </w:r>
      <w:r w:rsidR="00DA40A5">
        <w:rPr>
          <w:rFonts w:ascii="Arial" w:hAnsi="Arial" w:cs="Arial"/>
          <w:sz w:val="24"/>
          <w:szCs w:val="24"/>
        </w:rPr>
        <w:t>.</w:t>
      </w:r>
      <w:r w:rsidR="00C47C0E">
        <w:rPr>
          <w:rFonts w:ascii="Arial" w:hAnsi="Arial" w:cs="Arial"/>
          <w:sz w:val="24"/>
          <w:szCs w:val="24"/>
        </w:rPr>
        <w:t xml:space="preserve"> </w:t>
      </w:r>
      <w:r w:rsidR="00B2069E">
        <w:rPr>
          <w:rFonts w:ascii="Arial" w:hAnsi="Arial" w:cs="Arial"/>
          <w:sz w:val="24"/>
          <w:szCs w:val="24"/>
        </w:rPr>
        <w:t xml:space="preserve">Os pontos de origens das formigas são definidos dividindo o volume de variâncias em sub volumes de mesmo tamanho para cada formiga e tomando como a origem os máximos locais de variância, garantindo assim que o caminho traçado corresponde </w:t>
      </w:r>
      <w:r w:rsidR="003B2C75">
        <w:rPr>
          <w:rFonts w:ascii="Arial" w:hAnsi="Arial" w:cs="Arial"/>
          <w:sz w:val="24"/>
          <w:szCs w:val="24"/>
        </w:rPr>
        <w:t>a</w:t>
      </w:r>
      <w:r w:rsidR="00B2069E">
        <w:rPr>
          <w:rFonts w:ascii="Arial" w:hAnsi="Arial" w:cs="Arial"/>
          <w:sz w:val="24"/>
          <w:szCs w:val="24"/>
        </w:rPr>
        <w:t xml:space="preserve"> descontinuidades (Chen et al, 2018).</w:t>
      </w:r>
    </w:p>
    <w:p w14:paraId="63124F6F" w14:textId="0E66961F" w:rsidR="00F24721" w:rsidRDefault="00B347C3" w:rsidP="00EF4B6B">
      <w:pPr>
        <w:spacing w:line="360" w:lineRule="auto"/>
        <w:ind w:firstLine="708"/>
        <w:jc w:val="both"/>
        <w:rPr>
          <w:rFonts w:ascii="Arial" w:hAnsi="Arial" w:cs="Arial"/>
          <w:sz w:val="24"/>
          <w:szCs w:val="24"/>
        </w:rPr>
      </w:pPr>
      <w:r>
        <w:rPr>
          <w:rFonts w:ascii="Arial" w:hAnsi="Arial" w:cs="Arial"/>
          <w:sz w:val="24"/>
          <w:szCs w:val="24"/>
        </w:rPr>
        <w:t xml:space="preserve">A definição especifica do algoritmo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é protegida por patente concedida à</w:t>
      </w:r>
      <w:r w:rsidR="003B2C75">
        <w:rPr>
          <w:rFonts w:ascii="Arial" w:hAnsi="Arial" w:cs="Arial"/>
          <w:sz w:val="24"/>
          <w:szCs w:val="24"/>
        </w:rPr>
        <w:t xml:space="preserve"> companhia</w:t>
      </w:r>
      <w:r>
        <w:rPr>
          <w:rFonts w:ascii="Arial" w:hAnsi="Arial" w:cs="Arial"/>
          <w:sz w:val="24"/>
          <w:szCs w:val="24"/>
        </w:rPr>
        <w:t xml:space="preserve"> </w:t>
      </w:r>
      <w:r w:rsidRPr="00EF4B6B">
        <w:rPr>
          <w:rFonts w:ascii="Arial" w:hAnsi="Arial" w:cs="Arial"/>
          <w:i/>
          <w:sz w:val="24"/>
          <w:szCs w:val="24"/>
        </w:rPr>
        <w:t>Schlumberger</w:t>
      </w:r>
      <w:r>
        <w:rPr>
          <w:rFonts w:ascii="Arial" w:hAnsi="Arial" w:cs="Arial"/>
          <w:sz w:val="24"/>
          <w:szCs w:val="24"/>
        </w:rPr>
        <w:t>. Chen et al (2018), no entanto, sugerem um algoritmo similar caracterizado pela utilização de amplitudes como altitudes em um modelo</w:t>
      </w:r>
      <w:r w:rsidR="003B2C75">
        <w:rPr>
          <w:rFonts w:ascii="Arial" w:hAnsi="Arial" w:cs="Arial"/>
          <w:sz w:val="24"/>
          <w:szCs w:val="24"/>
        </w:rPr>
        <w:t xml:space="preserve"> imitando um modelo</w:t>
      </w:r>
      <w:r>
        <w:rPr>
          <w:rFonts w:ascii="Arial" w:hAnsi="Arial" w:cs="Arial"/>
          <w:sz w:val="24"/>
          <w:szCs w:val="24"/>
        </w:rPr>
        <w:t xml:space="preserve"> topográfico e formigas navegando o relevo</w:t>
      </w:r>
      <w:r w:rsidR="003B2C75">
        <w:rPr>
          <w:rFonts w:ascii="Arial" w:hAnsi="Arial" w:cs="Arial"/>
          <w:sz w:val="24"/>
          <w:szCs w:val="24"/>
        </w:rPr>
        <w:t xml:space="preserve"> virtual</w:t>
      </w:r>
      <w:r>
        <w:rPr>
          <w:rFonts w:ascii="Arial" w:hAnsi="Arial" w:cs="Arial"/>
          <w:sz w:val="24"/>
          <w:szCs w:val="24"/>
        </w:rPr>
        <w:t xml:space="preserve"> em busca do menor caminho possível. Esta alternativa, embora bem definida matematicamente</w:t>
      </w:r>
      <w:r w:rsidR="003B2C75">
        <w:rPr>
          <w:rFonts w:ascii="Arial" w:hAnsi="Arial" w:cs="Arial"/>
          <w:sz w:val="24"/>
          <w:szCs w:val="24"/>
        </w:rPr>
        <w:t xml:space="preserve"> por funções de gradientes locais</w:t>
      </w:r>
      <w:r>
        <w:rPr>
          <w:rFonts w:ascii="Arial" w:hAnsi="Arial" w:cs="Arial"/>
          <w:sz w:val="24"/>
          <w:szCs w:val="24"/>
        </w:rPr>
        <w:t xml:space="preserve">, limita-se a </w:t>
      </w:r>
      <w:r w:rsidR="00BB08FC">
        <w:rPr>
          <w:rFonts w:ascii="Arial" w:hAnsi="Arial" w:cs="Arial"/>
          <w:sz w:val="24"/>
          <w:szCs w:val="24"/>
        </w:rPr>
        <w:t>dados sísmicos bidimensionais</w:t>
      </w:r>
      <w:r w:rsidR="00A63D40">
        <w:rPr>
          <w:rFonts w:ascii="Arial" w:hAnsi="Arial" w:cs="Arial"/>
          <w:sz w:val="24"/>
          <w:szCs w:val="24"/>
        </w:rPr>
        <w:t>, utiliza como entrada o volume sísmico de forma direta</w:t>
      </w:r>
      <w:r w:rsidR="00BB08FC">
        <w:rPr>
          <w:rFonts w:ascii="Arial" w:hAnsi="Arial" w:cs="Arial"/>
          <w:sz w:val="24"/>
          <w:szCs w:val="24"/>
        </w:rPr>
        <w:t xml:space="preserve"> e, diferentemente do algoritmo de </w:t>
      </w:r>
      <w:r w:rsidR="00BB08FC" w:rsidRPr="00EF4B6B">
        <w:rPr>
          <w:rFonts w:ascii="Arial" w:hAnsi="Arial" w:cs="Arial"/>
          <w:i/>
          <w:sz w:val="24"/>
          <w:szCs w:val="24"/>
        </w:rPr>
        <w:t>ant</w:t>
      </w:r>
      <w:r w:rsidR="00BB08FC">
        <w:rPr>
          <w:rFonts w:ascii="Arial" w:hAnsi="Arial" w:cs="Arial"/>
          <w:sz w:val="24"/>
          <w:szCs w:val="24"/>
        </w:rPr>
        <w:t>-</w:t>
      </w:r>
      <w:r w:rsidR="00BB08FC" w:rsidRPr="00EF4B6B">
        <w:rPr>
          <w:rFonts w:ascii="Arial" w:hAnsi="Arial" w:cs="Arial"/>
          <w:i/>
          <w:sz w:val="24"/>
          <w:szCs w:val="24"/>
        </w:rPr>
        <w:t>tracking</w:t>
      </w:r>
      <w:r w:rsidR="00BB08FC">
        <w:rPr>
          <w:rFonts w:ascii="Arial" w:hAnsi="Arial" w:cs="Arial"/>
          <w:sz w:val="24"/>
          <w:szCs w:val="24"/>
        </w:rPr>
        <w:t>, não possui extensa validação de uso estabelecida na literatura científica.</w:t>
      </w:r>
    </w:p>
    <w:p w14:paraId="6F5FCFEA" w14:textId="6771E033" w:rsidR="007F5195" w:rsidRDefault="00F24721" w:rsidP="006B3E67">
      <w:pPr>
        <w:spacing w:line="360" w:lineRule="auto"/>
        <w:ind w:firstLine="708"/>
        <w:jc w:val="both"/>
        <w:rPr>
          <w:rFonts w:ascii="Arial" w:hAnsi="Arial" w:cs="Arial"/>
          <w:sz w:val="24"/>
          <w:szCs w:val="24"/>
        </w:rPr>
      </w:pPr>
      <w:r>
        <w:rPr>
          <w:rFonts w:ascii="Arial" w:hAnsi="Arial" w:cs="Arial"/>
          <w:sz w:val="24"/>
          <w:szCs w:val="24"/>
        </w:rPr>
        <w:t xml:space="preserve">O atributo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caracteriza-se por uma série de parâmetros como: distância limite entre formigas, desvio de trilha, tamanho de passo, passos ilegais permitidos, passos legais necessários e critério de parada. A tabela </w:t>
      </w:r>
      <w:r w:rsidR="00F91027">
        <w:rPr>
          <w:rFonts w:ascii="Arial" w:hAnsi="Arial" w:cs="Arial"/>
          <w:sz w:val="24"/>
          <w:szCs w:val="24"/>
        </w:rPr>
        <w:t>4</w:t>
      </w:r>
      <w:r>
        <w:rPr>
          <w:rFonts w:ascii="Arial" w:hAnsi="Arial" w:cs="Arial"/>
          <w:sz w:val="24"/>
          <w:szCs w:val="24"/>
        </w:rPr>
        <w:t xml:space="preserve"> traz a definição destes parâmetros e os valores utilizados para cada um deles</w:t>
      </w:r>
      <w:r w:rsidR="005420A8">
        <w:rPr>
          <w:rFonts w:ascii="Arial" w:hAnsi="Arial" w:cs="Arial"/>
          <w:sz w:val="24"/>
          <w:szCs w:val="24"/>
        </w:rPr>
        <w:t>.</w:t>
      </w:r>
      <w:r w:rsidR="00B2728B">
        <w:rPr>
          <w:rFonts w:ascii="Arial" w:hAnsi="Arial" w:cs="Arial"/>
          <w:sz w:val="24"/>
          <w:szCs w:val="24"/>
        </w:rPr>
        <w:t xml:space="preserve"> A escolha dos parâmetros afeta a sensibilidade da resposta encontrada no volume de </w:t>
      </w:r>
      <w:r w:rsidR="00B2728B" w:rsidRPr="00B2728B">
        <w:rPr>
          <w:rFonts w:ascii="Arial" w:hAnsi="Arial" w:cs="Arial"/>
          <w:i/>
          <w:sz w:val="24"/>
          <w:szCs w:val="24"/>
        </w:rPr>
        <w:t>ant</w:t>
      </w:r>
      <w:r w:rsidR="00B2728B">
        <w:rPr>
          <w:rFonts w:ascii="Arial" w:hAnsi="Arial" w:cs="Arial"/>
          <w:sz w:val="24"/>
          <w:szCs w:val="24"/>
        </w:rPr>
        <w:t>-</w:t>
      </w:r>
      <w:r w:rsidR="00B2728B" w:rsidRPr="00B2728B">
        <w:rPr>
          <w:rFonts w:ascii="Arial" w:hAnsi="Arial" w:cs="Arial"/>
          <w:i/>
          <w:sz w:val="24"/>
          <w:szCs w:val="24"/>
        </w:rPr>
        <w:t>tracking</w:t>
      </w:r>
      <w:r w:rsidR="00B2728B">
        <w:rPr>
          <w:rFonts w:ascii="Arial" w:hAnsi="Arial" w:cs="Arial"/>
          <w:sz w:val="24"/>
          <w:szCs w:val="24"/>
        </w:rPr>
        <w:t xml:space="preserve"> aos valores de variância. No entanto, como o fluxo de trabalho definido busca a supressão de ruídos não relacionados </w:t>
      </w:r>
      <w:r w:rsidR="006B3E67">
        <w:rPr>
          <w:rFonts w:ascii="Arial" w:hAnsi="Arial" w:cs="Arial"/>
          <w:sz w:val="24"/>
          <w:szCs w:val="24"/>
        </w:rPr>
        <w:t>a</w:t>
      </w:r>
      <w:r w:rsidR="00B2728B">
        <w:rPr>
          <w:rFonts w:ascii="Arial" w:hAnsi="Arial" w:cs="Arial"/>
          <w:sz w:val="24"/>
          <w:szCs w:val="24"/>
        </w:rPr>
        <w:t xml:space="preserve"> feições estruturais previamente ao cálculo de variâncias, a definição de parâmetros para o volume passa a ser uma decisão entre o realce de feições regionais ou descontinuidades em menor escala. Assim, os parâmetros utilizados baseiam-se n</w:t>
      </w:r>
      <w:r w:rsidR="006171DC">
        <w:rPr>
          <w:rFonts w:ascii="Arial" w:hAnsi="Arial" w:cs="Arial"/>
          <w:sz w:val="24"/>
          <w:szCs w:val="24"/>
        </w:rPr>
        <w:t xml:space="preserve">as configurações </w:t>
      </w:r>
      <w:r w:rsidR="00B2728B">
        <w:rPr>
          <w:rFonts w:ascii="Arial" w:hAnsi="Arial" w:cs="Arial"/>
          <w:sz w:val="24"/>
          <w:szCs w:val="24"/>
        </w:rPr>
        <w:t xml:space="preserve">do software Petrel para reservatórios fraturados </w:t>
      </w:r>
      <w:r w:rsidR="005420A8">
        <w:rPr>
          <w:rFonts w:ascii="Arial" w:hAnsi="Arial" w:cs="Arial"/>
          <w:sz w:val="24"/>
          <w:szCs w:val="24"/>
        </w:rPr>
        <w:t>(Schlumberger, 201</w:t>
      </w:r>
      <w:r w:rsidR="00F17F19">
        <w:rPr>
          <w:rFonts w:ascii="Arial" w:hAnsi="Arial" w:cs="Arial"/>
          <w:sz w:val="24"/>
          <w:szCs w:val="24"/>
        </w:rPr>
        <w:t>5</w:t>
      </w:r>
      <w:r w:rsidR="005420A8">
        <w:rPr>
          <w:rFonts w:ascii="Arial" w:hAnsi="Arial" w:cs="Arial"/>
          <w:sz w:val="24"/>
          <w:szCs w:val="24"/>
        </w:rPr>
        <w:t>; Fang et al, 2016)</w:t>
      </w:r>
      <w:r>
        <w:rPr>
          <w:rFonts w:ascii="Arial" w:hAnsi="Arial" w:cs="Arial"/>
          <w:sz w:val="24"/>
          <w:szCs w:val="24"/>
        </w:rPr>
        <w:t>.</w:t>
      </w:r>
      <w:r w:rsidR="00B754F3">
        <w:rPr>
          <w:rFonts w:ascii="Arial" w:hAnsi="Arial" w:cs="Arial"/>
          <w:sz w:val="24"/>
          <w:szCs w:val="24"/>
        </w:rPr>
        <w:t xml:space="preserve"> </w:t>
      </w:r>
    </w:p>
    <w:p w14:paraId="5725AC64" w14:textId="5EA9F620" w:rsidR="003B2C75" w:rsidRDefault="003B2C75" w:rsidP="007F5195">
      <w:pPr>
        <w:spacing w:line="360" w:lineRule="auto"/>
        <w:ind w:firstLine="708"/>
        <w:jc w:val="both"/>
        <w:rPr>
          <w:rFonts w:ascii="Arial" w:hAnsi="Arial" w:cs="Arial"/>
          <w:sz w:val="24"/>
          <w:szCs w:val="24"/>
        </w:rPr>
      </w:pPr>
      <w:r>
        <w:rPr>
          <w:rFonts w:ascii="Arial" w:hAnsi="Arial" w:cs="Arial"/>
          <w:sz w:val="24"/>
          <w:szCs w:val="24"/>
        </w:rPr>
        <w:t xml:space="preserve">O cubo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resultante do processo é composto por valores entre -1 e 1 para cada amostra do volume original, onde -1 representa um volume inteiramente </w:t>
      </w:r>
      <w:r>
        <w:rPr>
          <w:rFonts w:ascii="Arial" w:hAnsi="Arial" w:cs="Arial"/>
          <w:sz w:val="24"/>
          <w:szCs w:val="24"/>
        </w:rPr>
        <w:lastRenderedPageBreak/>
        <w:t xml:space="preserve">homogêneo e continuo enquanto 1 representa um volume </w:t>
      </w:r>
      <w:r w:rsidR="00B2728B">
        <w:rPr>
          <w:rFonts w:ascii="Arial" w:hAnsi="Arial" w:cs="Arial"/>
          <w:sz w:val="24"/>
          <w:szCs w:val="24"/>
        </w:rPr>
        <w:t xml:space="preserve">teórico </w:t>
      </w:r>
      <w:r>
        <w:rPr>
          <w:rFonts w:ascii="Arial" w:hAnsi="Arial" w:cs="Arial"/>
          <w:sz w:val="24"/>
          <w:szCs w:val="24"/>
        </w:rPr>
        <w:t>inteiramente descontinuo (</w:t>
      </w:r>
      <w:r w:rsidR="00F17F19">
        <w:rPr>
          <w:rFonts w:ascii="Arial" w:hAnsi="Arial" w:cs="Arial"/>
          <w:sz w:val="24"/>
          <w:szCs w:val="24"/>
        </w:rPr>
        <w:t>Chahine</w:t>
      </w:r>
      <w:r>
        <w:rPr>
          <w:rFonts w:ascii="Arial" w:hAnsi="Arial" w:cs="Arial"/>
          <w:sz w:val="24"/>
          <w:szCs w:val="24"/>
        </w:rPr>
        <w:t xml:space="preserve"> et al</w:t>
      </w:r>
      <w:r w:rsidR="00F17F19">
        <w:rPr>
          <w:rFonts w:ascii="Arial" w:hAnsi="Arial" w:cs="Arial"/>
          <w:sz w:val="24"/>
          <w:szCs w:val="24"/>
        </w:rPr>
        <w:t>.</w:t>
      </w:r>
      <w:r>
        <w:rPr>
          <w:rFonts w:ascii="Arial" w:hAnsi="Arial" w:cs="Arial"/>
          <w:sz w:val="24"/>
          <w:szCs w:val="24"/>
        </w:rPr>
        <w:t>, 2015)</w:t>
      </w:r>
      <w:r w:rsidR="00D138FB">
        <w:rPr>
          <w:rFonts w:ascii="Arial" w:hAnsi="Arial" w:cs="Arial"/>
          <w:sz w:val="24"/>
          <w:szCs w:val="24"/>
        </w:rPr>
        <w:t xml:space="preserve">. Ao mesmo tempo, medidas de grau de fraturamente obtidas de testemunhos correlacionam-se com valores de ant-tracking de -0.8 até </w:t>
      </w:r>
      <w:r w:rsidR="00B2728B">
        <w:rPr>
          <w:rFonts w:ascii="Arial" w:hAnsi="Arial" w:cs="Arial"/>
          <w:sz w:val="24"/>
          <w:szCs w:val="24"/>
        </w:rPr>
        <w:t>0, enquanto que valores muito próximos de 1 indicam</w:t>
      </w:r>
      <w:r w:rsidR="00D138FB">
        <w:rPr>
          <w:rFonts w:ascii="Arial" w:hAnsi="Arial" w:cs="Arial"/>
          <w:sz w:val="24"/>
          <w:szCs w:val="24"/>
        </w:rPr>
        <w:t xml:space="preserve"> </w:t>
      </w:r>
      <w:r w:rsidR="007F5195">
        <w:rPr>
          <w:rFonts w:ascii="Arial" w:hAnsi="Arial" w:cs="Arial"/>
          <w:sz w:val="24"/>
          <w:szCs w:val="24"/>
        </w:rPr>
        <w:t>refletores distribuídos de maneira caótica</w:t>
      </w:r>
      <w:r w:rsidR="00B2728B">
        <w:rPr>
          <w:rFonts w:ascii="Arial" w:hAnsi="Arial" w:cs="Arial"/>
          <w:sz w:val="24"/>
          <w:szCs w:val="24"/>
        </w:rPr>
        <w:t xml:space="preserve"> e normalmente são observado</w:t>
      </w:r>
      <w:r w:rsidR="007F5195">
        <w:rPr>
          <w:rFonts w:ascii="Arial" w:hAnsi="Arial" w:cs="Arial"/>
          <w:sz w:val="24"/>
          <w:szCs w:val="24"/>
        </w:rPr>
        <w:t>s</w:t>
      </w:r>
      <w:r w:rsidR="00B2728B">
        <w:rPr>
          <w:rFonts w:ascii="Arial" w:hAnsi="Arial" w:cs="Arial"/>
          <w:sz w:val="24"/>
          <w:szCs w:val="24"/>
        </w:rPr>
        <w:t xml:space="preserve"> apenas em depósitos de sal </w:t>
      </w:r>
      <w:r w:rsidR="00D138FB">
        <w:rPr>
          <w:rFonts w:ascii="Arial" w:hAnsi="Arial" w:cs="Arial"/>
          <w:sz w:val="24"/>
          <w:szCs w:val="24"/>
        </w:rPr>
        <w:t>(Godfrey &amp; Bachrach, 2008).</w:t>
      </w:r>
    </w:p>
    <w:p w14:paraId="49163702" w14:textId="508944C1" w:rsidR="000F2998" w:rsidRDefault="00567DC5" w:rsidP="007F5195">
      <w:pPr>
        <w:spacing w:line="360" w:lineRule="auto"/>
        <w:ind w:firstLine="708"/>
        <w:jc w:val="both"/>
        <w:rPr>
          <w:rFonts w:ascii="Arial" w:hAnsi="Arial" w:cs="Arial"/>
          <w:sz w:val="24"/>
          <w:szCs w:val="24"/>
        </w:rPr>
      </w:pPr>
      <w:r>
        <w:rPr>
          <w:rFonts w:ascii="Arial" w:hAnsi="Arial" w:cs="Arial"/>
          <w:sz w:val="24"/>
          <w:szCs w:val="24"/>
        </w:rPr>
        <w:t>O</w:t>
      </w:r>
      <w:r w:rsidR="000F2998">
        <w:rPr>
          <w:rFonts w:ascii="Arial" w:hAnsi="Arial" w:cs="Arial"/>
          <w:sz w:val="24"/>
          <w:szCs w:val="24"/>
        </w:rPr>
        <w:t xml:space="preserve"> processo de individualização de estruturas é </w:t>
      </w:r>
      <w:r>
        <w:rPr>
          <w:rFonts w:ascii="Arial" w:hAnsi="Arial" w:cs="Arial"/>
          <w:sz w:val="24"/>
          <w:szCs w:val="24"/>
        </w:rPr>
        <w:t xml:space="preserve">tradicionalmente </w:t>
      </w:r>
      <w:r w:rsidR="000F2998">
        <w:rPr>
          <w:rFonts w:ascii="Arial" w:hAnsi="Arial" w:cs="Arial"/>
          <w:sz w:val="24"/>
          <w:szCs w:val="24"/>
        </w:rPr>
        <w:t>realizado manualmente</w:t>
      </w:r>
      <w:r w:rsidR="00E17CB6">
        <w:rPr>
          <w:rFonts w:ascii="Arial" w:hAnsi="Arial" w:cs="Arial"/>
          <w:sz w:val="24"/>
          <w:szCs w:val="24"/>
        </w:rPr>
        <w:t xml:space="preserve"> com base em interpretações do operador</w:t>
      </w:r>
      <w:r>
        <w:rPr>
          <w:rFonts w:ascii="Arial" w:hAnsi="Arial" w:cs="Arial"/>
          <w:sz w:val="24"/>
          <w:szCs w:val="24"/>
        </w:rPr>
        <w:t>, c</w:t>
      </w:r>
      <w:r w:rsidR="000F2998">
        <w:rPr>
          <w:rFonts w:ascii="Arial" w:hAnsi="Arial" w:cs="Arial"/>
          <w:sz w:val="24"/>
          <w:szCs w:val="24"/>
        </w:rPr>
        <w:t xml:space="preserve">onsumindo grande quantidade de tempo e inserindo um alto grau de subjetividade </w:t>
      </w:r>
      <w:r w:rsidR="00E17CB6">
        <w:rPr>
          <w:rFonts w:ascii="Arial" w:hAnsi="Arial" w:cs="Arial"/>
          <w:sz w:val="24"/>
          <w:szCs w:val="24"/>
        </w:rPr>
        <w:t>às</w:t>
      </w:r>
      <w:r w:rsidR="000F2998">
        <w:rPr>
          <w:rFonts w:ascii="Arial" w:hAnsi="Arial" w:cs="Arial"/>
          <w:sz w:val="24"/>
          <w:szCs w:val="24"/>
        </w:rPr>
        <w:t xml:space="preserve"> interpretações estruturais</w:t>
      </w:r>
      <w:r>
        <w:rPr>
          <w:rFonts w:ascii="Arial" w:hAnsi="Arial" w:cs="Arial"/>
          <w:sz w:val="24"/>
          <w:szCs w:val="24"/>
        </w:rPr>
        <w:t>. Em especial</w:t>
      </w:r>
      <w:r w:rsidR="000F2998">
        <w:rPr>
          <w:rFonts w:ascii="Arial" w:hAnsi="Arial" w:cs="Arial"/>
          <w:sz w:val="24"/>
          <w:szCs w:val="24"/>
        </w:rPr>
        <w:t xml:space="preserve"> para reservatórios fraturados</w:t>
      </w:r>
      <w:r>
        <w:rPr>
          <w:rFonts w:ascii="Arial" w:hAnsi="Arial" w:cs="Arial"/>
          <w:sz w:val="24"/>
          <w:szCs w:val="24"/>
        </w:rPr>
        <w:t>,</w:t>
      </w:r>
      <w:r w:rsidR="000F2998">
        <w:rPr>
          <w:rFonts w:ascii="Arial" w:hAnsi="Arial" w:cs="Arial"/>
          <w:sz w:val="24"/>
          <w:szCs w:val="24"/>
        </w:rPr>
        <w:t xml:space="preserve"> como o estudado, devido ao alto número de feições a serem identificadas.</w:t>
      </w:r>
      <w:r w:rsidR="00FD37B8">
        <w:rPr>
          <w:rFonts w:ascii="Arial" w:hAnsi="Arial" w:cs="Arial"/>
          <w:sz w:val="24"/>
          <w:szCs w:val="24"/>
        </w:rPr>
        <w:t xml:space="preserve"> Fang et al. (2016) sugerem que o limite de detecção de estruturas individuais no volume de </w:t>
      </w:r>
      <w:r w:rsidR="00FD37B8" w:rsidRPr="00C64DFF">
        <w:rPr>
          <w:rFonts w:ascii="Arial" w:hAnsi="Arial" w:cs="Arial"/>
          <w:i/>
          <w:sz w:val="24"/>
          <w:szCs w:val="24"/>
        </w:rPr>
        <w:t>ant</w:t>
      </w:r>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seja de 200m, assim, apenas descontinuidades que tenham extensão superior a 200m em alguma direção são consideradas no processo de modelamento, embora altos valores de </w:t>
      </w:r>
      <w:r w:rsidR="00FD37B8" w:rsidRPr="00C64DFF">
        <w:rPr>
          <w:rFonts w:ascii="Arial" w:hAnsi="Arial" w:cs="Arial"/>
          <w:i/>
          <w:sz w:val="24"/>
          <w:szCs w:val="24"/>
        </w:rPr>
        <w:t>ant</w:t>
      </w:r>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ainda apresentam alta correlação com densidade de fraturas mesmo em regiões onde as descontinuidades não podem ter sua localização precisamente determinada</w:t>
      </w:r>
      <w:r>
        <w:rPr>
          <w:rFonts w:ascii="Arial" w:hAnsi="Arial" w:cs="Arial"/>
          <w:sz w:val="24"/>
          <w:szCs w:val="24"/>
        </w:rPr>
        <w:t xml:space="preserve"> devido à resolução do atributo</w:t>
      </w:r>
      <w:r w:rsidR="00FD37B8">
        <w:rPr>
          <w:rFonts w:ascii="Arial" w:hAnsi="Arial" w:cs="Arial"/>
          <w:sz w:val="24"/>
          <w:szCs w:val="24"/>
        </w:rPr>
        <w:t>.</w:t>
      </w:r>
    </w:p>
    <w:p w14:paraId="618076FA" w14:textId="0CCE661C" w:rsidR="00E17CB6" w:rsidRDefault="000F2998" w:rsidP="00E17CB6">
      <w:pPr>
        <w:spacing w:line="360" w:lineRule="auto"/>
        <w:ind w:firstLine="708"/>
        <w:jc w:val="both"/>
        <w:rPr>
          <w:rFonts w:ascii="Arial" w:hAnsi="Arial" w:cs="Arial"/>
          <w:sz w:val="24"/>
          <w:szCs w:val="24"/>
        </w:rPr>
      </w:pPr>
      <w:r>
        <w:rPr>
          <w:rFonts w:ascii="Arial" w:hAnsi="Arial" w:cs="Arial"/>
          <w:sz w:val="24"/>
          <w:szCs w:val="24"/>
        </w:rPr>
        <w:t xml:space="preserve">Com um volume de realce de descontinuidades como o volume de </w:t>
      </w:r>
      <w:r w:rsidRPr="00C64DFF">
        <w:rPr>
          <w:rFonts w:ascii="Arial" w:hAnsi="Arial" w:cs="Arial"/>
          <w:i/>
          <w:sz w:val="24"/>
          <w:szCs w:val="24"/>
        </w:rPr>
        <w:t>ant</w:t>
      </w:r>
      <w:r>
        <w:rPr>
          <w:rFonts w:ascii="Arial" w:hAnsi="Arial" w:cs="Arial"/>
          <w:sz w:val="24"/>
          <w:szCs w:val="24"/>
        </w:rPr>
        <w:t>-</w:t>
      </w:r>
      <w:r w:rsidRPr="00C64DFF">
        <w:rPr>
          <w:rFonts w:ascii="Arial" w:hAnsi="Arial" w:cs="Arial"/>
          <w:i/>
          <w:sz w:val="24"/>
          <w:szCs w:val="24"/>
        </w:rPr>
        <w:t>tracking</w:t>
      </w:r>
      <w:r>
        <w:rPr>
          <w:rFonts w:ascii="Arial" w:hAnsi="Arial" w:cs="Arial"/>
          <w:sz w:val="24"/>
          <w:szCs w:val="24"/>
        </w:rPr>
        <w:t xml:space="preserve"> é possível caracterizar áreas do volume sísmico como continuas ou descontinuas de forma objetiva e veloz, permitindo realizações iterativas dos processos para melhor definição de parâmetros. Assim dando maior robustez e um maior nível de controle de qualidade </w:t>
      </w:r>
      <w:r w:rsidR="00E17CB6">
        <w:rPr>
          <w:rFonts w:ascii="Arial" w:hAnsi="Arial" w:cs="Arial"/>
          <w:sz w:val="24"/>
          <w:szCs w:val="24"/>
        </w:rPr>
        <w:t>aos dado</w:t>
      </w:r>
      <w:r w:rsidR="00FD37B8">
        <w:rPr>
          <w:rFonts w:ascii="Arial" w:hAnsi="Arial" w:cs="Arial"/>
          <w:sz w:val="24"/>
          <w:szCs w:val="24"/>
        </w:rPr>
        <w:t>s</w:t>
      </w:r>
      <w:r w:rsidR="00E17CB6">
        <w:rPr>
          <w:rFonts w:ascii="Arial" w:hAnsi="Arial" w:cs="Arial"/>
          <w:sz w:val="24"/>
          <w:szCs w:val="24"/>
        </w:rPr>
        <w:t xml:space="preserve"> gerados</w:t>
      </w:r>
      <w:r>
        <w:rPr>
          <w:rFonts w:ascii="Arial" w:hAnsi="Arial" w:cs="Arial"/>
          <w:sz w:val="24"/>
          <w:szCs w:val="24"/>
        </w:rPr>
        <w:t>.</w:t>
      </w:r>
      <w:r w:rsidR="006B3E67">
        <w:rPr>
          <w:rFonts w:ascii="Arial" w:hAnsi="Arial" w:cs="Arial"/>
          <w:sz w:val="24"/>
          <w:szCs w:val="24"/>
        </w:rPr>
        <w:t xml:space="preserve"> A figura </w:t>
      </w:r>
      <w:r w:rsidR="00352561">
        <w:rPr>
          <w:rFonts w:ascii="Arial" w:hAnsi="Arial" w:cs="Arial"/>
          <w:sz w:val="24"/>
          <w:szCs w:val="24"/>
        </w:rPr>
        <w:t>8</w:t>
      </w:r>
      <w:r w:rsidR="006B3E67">
        <w:rPr>
          <w:rFonts w:ascii="Arial" w:hAnsi="Arial" w:cs="Arial"/>
          <w:sz w:val="24"/>
          <w:szCs w:val="24"/>
        </w:rPr>
        <w:t xml:space="preserve"> traz o fluxo de trabalho estabelecido aplicado à uma seção arbitrária do volume sísmico disponibilizado para este estudo.</w:t>
      </w:r>
      <w:r w:rsidR="00E17CB6">
        <w:rPr>
          <w:rFonts w:ascii="Arial" w:hAnsi="Arial" w:cs="Arial"/>
          <w:sz w:val="24"/>
          <w:szCs w:val="24"/>
        </w:rPr>
        <w:t xml:space="preserve"> </w:t>
      </w:r>
    </w:p>
    <w:p w14:paraId="4C52FDA8" w14:textId="13553E5B" w:rsidR="007F5195" w:rsidRPr="007F5195" w:rsidRDefault="007F5195" w:rsidP="007F5195">
      <w:pPr>
        <w:spacing w:line="360" w:lineRule="auto"/>
        <w:jc w:val="both"/>
        <w:rPr>
          <w:rFonts w:ascii="Arial" w:hAnsi="Arial" w:cs="Arial"/>
          <w:sz w:val="24"/>
          <w:szCs w:val="24"/>
        </w:rPr>
      </w:pPr>
      <w:r>
        <w:rPr>
          <w:rFonts w:ascii="Arial" w:hAnsi="Arial" w:cs="Arial"/>
          <w:b/>
          <w:noProof/>
          <w:sz w:val="20"/>
          <w:szCs w:val="20"/>
        </w:rPr>
        <w:drawing>
          <wp:inline distT="0" distB="0" distL="0" distR="0" wp14:anchorId="0F44F0B7" wp14:editId="6A8A3657">
            <wp:extent cx="5431809" cy="206794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1">
                      <a:extLst>
                        <a:ext uri="{28A0092B-C50C-407E-A947-70E740481C1C}">
                          <a14:useLocalDpi xmlns:a14="http://schemas.microsoft.com/office/drawing/2010/main" val="0"/>
                        </a:ext>
                      </a:extLst>
                    </a:blip>
                    <a:stretch>
                      <a:fillRect/>
                    </a:stretch>
                  </pic:blipFill>
                  <pic:spPr>
                    <a:xfrm>
                      <a:off x="0" y="0"/>
                      <a:ext cx="5440967" cy="2071435"/>
                    </a:xfrm>
                    <a:prstGeom prst="rect">
                      <a:avLst/>
                    </a:prstGeom>
                  </pic:spPr>
                </pic:pic>
              </a:graphicData>
            </a:graphic>
          </wp:inline>
        </w:drawing>
      </w:r>
    </w:p>
    <w:p w14:paraId="26D9F9EA" w14:textId="2688DEA1" w:rsidR="007F5195" w:rsidRPr="00453769" w:rsidRDefault="007F5195" w:rsidP="007F5195">
      <w:pPr>
        <w:pStyle w:val="Caption"/>
        <w:jc w:val="center"/>
        <w:rPr>
          <w:rFonts w:ascii="Arial" w:hAnsi="Arial" w:cs="Arial"/>
          <w:b/>
          <w:color w:val="auto"/>
          <w:sz w:val="20"/>
          <w:szCs w:val="20"/>
        </w:rPr>
      </w:pPr>
      <w:bookmarkStart w:id="22" w:name="_Toc12833431"/>
      <w:r w:rsidRPr="00453769">
        <w:rPr>
          <w:rFonts w:ascii="Arial" w:hAnsi="Arial" w:cs="Arial"/>
          <w:b/>
          <w:color w:val="auto"/>
          <w:sz w:val="20"/>
          <w:szCs w:val="20"/>
        </w:rPr>
        <w:t xml:space="preserve">Figura </w:t>
      </w:r>
      <w:r w:rsidRPr="00453769">
        <w:rPr>
          <w:rFonts w:ascii="Arial" w:hAnsi="Arial" w:cs="Arial"/>
          <w:b/>
          <w:color w:val="auto"/>
          <w:sz w:val="20"/>
          <w:szCs w:val="20"/>
        </w:rPr>
        <w:fldChar w:fldCharType="begin"/>
      </w:r>
      <w:r w:rsidRPr="00453769">
        <w:rPr>
          <w:rFonts w:ascii="Arial" w:hAnsi="Arial" w:cs="Arial"/>
          <w:b/>
          <w:color w:val="auto"/>
          <w:sz w:val="20"/>
          <w:szCs w:val="20"/>
        </w:rPr>
        <w:instrText xml:space="preserve"> SEQ Figura \* ARABIC </w:instrText>
      </w:r>
      <w:r w:rsidRPr="00453769">
        <w:rPr>
          <w:rFonts w:ascii="Arial" w:hAnsi="Arial" w:cs="Arial"/>
          <w:b/>
          <w:color w:val="auto"/>
          <w:sz w:val="20"/>
          <w:szCs w:val="20"/>
        </w:rPr>
        <w:fldChar w:fldCharType="separate"/>
      </w:r>
      <w:r w:rsidR="00C50513">
        <w:rPr>
          <w:rFonts w:ascii="Arial" w:hAnsi="Arial" w:cs="Arial"/>
          <w:b/>
          <w:noProof/>
          <w:color w:val="auto"/>
          <w:sz w:val="20"/>
          <w:szCs w:val="20"/>
        </w:rPr>
        <w:t>8</w:t>
      </w:r>
      <w:r w:rsidRPr="00453769">
        <w:rPr>
          <w:rFonts w:ascii="Arial" w:hAnsi="Arial" w:cs="Arial"/>
          <w:b/>
          <w:color w:val="auto"/>
          <w:sz w:val="20"/>
          <w:szCs w:val="20"/>
        </w:rPr>
        <w:fldChar w:fldCharType="end"/>
      </w:r>
      <w:r w:rsidRPr="00453769">
        <w:rPr>
          <w:rFonts w:ascii="Arial" w:hAnsi="Arial" w:cs="Arial"/>
          <w:b/>
          <w:color w:val="auto"/>
          <w:sz w:val="20"/>
          <w:szCs w:val="20"/>
        </w:rPr>
        <w:t xml:space="preserve"> - Visualização do fluxo de trabalho utilizado identificando uma descontinuidade.</w:t>
      </w:r>
      <w:bookmarkEnd w:id="22"/>
    </w:p>
    <w:p w14:paraId="538C66DD" w14:textId="77777777" w:rsidR="007F5195" w:rsidRDefault="007F5195" w:rsidP="000F2998">
      <w:pPr>
        <w:spacing w:line="360" w:lineRule="auto"/>
        <w:jc w:val="both"/>
        <w:rPr>
          <w:rFonts w:ascii="Arial" w:hAnsi="Arial" w:cs="Arial"/>
          <w:sz w:val="24"/>
          <w:szCs w:val="24"/>
        </w:rPr>
      </w:pPr>
    </w:p>
    <w:p w14:paraId="5D3CEEB0" w14:textId="77777777" w:rsidR="006B3E67" w:rsidRDefault="006B3E67" w:rsidP="005070E9">
      <w:pPr>
        <w:spacing w:line="360" w:lineRule="auto"/>
        <w:ind w:firstLine="708"/>
        <w:jc w:val="center"/>
        <w:rPr>
          <w:rFonts w:ascii="Arial" w:hAnsi="Arial" w:cs="Arial"/>
          <w:sz w:val="24"/>
          <w:szCs w:val="24"/>
        </w:rPr>
      </w:pPr>
    </w:p>
    <w:p w14:paraId="6BC74818" w14:textId="05C8534E" w:rsidR="003B2C75" w:rsidRDefault="006B3E67" w:rsidP="005070E9">
      <w:pPr>
        <w:spacing w:line="360" w:lineRule="auto"/>
        <w:ind w:firstLine="708"/>
        <w:jc w:val="center"/>
        <w:rPr>
          <w:rFonts w:ascii="Arial" w:hAnsi="Arial" w:cs="Arial"/>
          <w:sz w:val="24"/>
          <w:szCs w:val="24"/>
        </w:rPr>
      </w:pPr>
      <w:r>
        <w:rPr>
          <w:noProof/>
        </w:rPr>
        <w:drawing>
          <wp:anchor distT="0" distB="0" distL="114300" distR="114300" simplePos="0" relativeHeight="251661312" behindDoc="0" locked="0" layoutInCell="1" allowOverlap="1" wp14:anchorId="1AD5E676" wp14:editId="534DADC4">
            <wp:simplePos x="0" y="0"/>
            <wp:positionH relativeFrom="margin">
              <wp:posOffset>20955</wp:posOffset>
            </wp:positionH>
            <wp:positionV relativeFrom="paragraph">
              <wp:posOffset>1061720</wp:posOffset>
            </wp:positionV>
            <wp:extent cx="5720715" cy="46983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png"/>
                    <pic:cNvPicPr/>
                  </pic:nvPicPr>
                  <pic:blipFill>
                    <a:blip r:embed="rId22">
                      <a:extLst>
                        <a:ext uri="{28A0092B-C50C-407E-A947-70E740481C1C}">
                          <a14:useLocalDpi xmlns:a14="http://schemas.microsoft.com/office/drawing/2010/main" val="0"/>
                        </a:ext>
                      </a:extLst>
                    </a:blip>
                    <a:stretch>
                      <a:fillRect/>
                    </a:stretch>
                  </pic:blipFill>
                  <pic:spPr>
                    <a:xfrm>
                      <a:off x="0" y="0"/>
                      <a:ext cx="5720715" cy="4698365"/>
                    </a:xfrm>
                    <a:prstGeom prst="rect">
                      <a:avLst/>
                    </a:prstGeom>
                  </pic:spPr>
                </pic:pic>
              </a:graphicData>
            </a:graphic>
            <wp14:sizeRelH relativeFrom="margin">
              <wp14:pctWidth>0</wp14:pctWidth>
            </wp14:sizeRelH>
          </wp:anchor>
        </w:drawing>
      </w:r>
      <w:r w:rsidR="007F5195">
        <w:rPr>
          <w:noProof/>
        </w:rPr>
        <mc:AlternateContent>
          <mc:Choice Requires="wps">
            <w:drawing>
              <wp:anchor distT="0" distB="0" distL="114300" distR="114300" simplePos="0" relativeHeight="251660288" behindDoc="0" locked="0" layoutInCell="1" allowOverlap="1" wp14:anchorId="001AEB49" wp14:editId="20D4DFDC">
                <wp:simplePos x="0" y="0"/>
                <wp:positionH relativeFrom="column">
                  <wp:posOffset>-40640</wp:posOffset>
                </wp:positionH>
                <wp:positionV relativeFrom="paragraph">
                  <wp:posOffset>476250</wp:posOffset>
                </wp:positionV>
                <wp:extent cx="5768340" cy="1057275"/>
                <wp:effectExtent l="0" t="0" r="3810" b="9525"/>
                <wp:wrapSquare wrapText="bothSides"/>
                <wp:docPr id="9" name="Text Box 9"/>
                <wp:cNvGraphicFramePr/>
                <a:graphic xmlns:a="http://schemas.openxmlformats.org/drawingml/2006/main">
                  <a:graphicData uri="http://schemas.microsoft.com/office/word/2010/wordprocessingShape">
                    <wps:wsp>
                      <wps:cNvSpPr txBox="1"/>
                      <wps:spPr>
                        <a:xfrm>
                          <a:off x="0" y="0"/>
                          <a:ext cx="5768340" cy="1057275"/>
                        </a:xfrm>
                        <a:prstGeom prst="rect">
                          <a:avLst/>
                        </a:prstGeom>
                        <a:solidFill>
                          <a:prstClr val="white"/>
                        </a:solidFill>
                        <a:ln>
                          <a:noFill/>
                        </a:ln>
                      </wps:spPr>
                      <wps:txbx>
                        <w:txbxContent>
                          <w:p w14:paraId="079F7807" w14:textId="6A8A6578" w:rsidR="00186E32" w:rsidRPr="00075389" w:rsidRDefault="00186E32" w:rsidP="00075389">
                            <w:pPr>
                              <w:pStyle w:val="Caption"/>
                              <w:jc w:val="center"/>
                              <w:rPr>
                                <w:rFonts w:ascii="Arial" w:hAnsi="Arial" w:cs="Arial"/>
                                <w:b/>
                                <w:noProof/>
                                <w:color w:val="auto"/>
                                <w:sz w:val="20"/>
                                <w:szCs w:val="20"/>
                              </w:rPr>
                            </w:pPr>
                            <w:bookmarkStart w:id="23" w:name="_Toc12833486"/>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AEB49" id="_x0000_t202" coordsize="21600,21600" o:spt="202" path="m,l,21600r21600,l21600,xe">
                <v:stroke joinstyle="miter"/>
                <v:path gradientshapeok="t" o:connecttype="rect"/>
              </v:shapetype>
              <v:shape id="Text Box 9" o:spid="_x0000_s1026" type="#_x0000_t202" style="position:absolute;left:0;text-align:left;margin-left:-3.2pt;margin-top:37.5pt;width:454.2pt;height:8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" stroked="f">
                <v:textbox inset="0,0,0,0">
                  <w:txbxContent>
                    <w:p w14:paraId="079F7807" w14:textId="6A8A6578" w:rsidR="00186E32" w:rsidRPr="00075389" w:rsidRDefault="00186E32" w:rsidP="00075389">
                      <w:pPr>
                        <w:pStyle w:val="Caption"/>
                        <w:jc w:val="center"/>
                        <w:rPr>
                          <w:rFonts w:ascii="Arial" w:hAnsi="Arial" w:cs="Arial"/>
                          <w:b/>
                          <w:noProof/>
                          <w:color w:val="auto"/>
                          <w:sz w:val="20"/>
                          <w:szCs w:val="20"/>
                        </w:rPr>
                      </w:pPr>
                      <w:bookmarkStart w:id="24" w:name="_Toc12833486"/>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4"/>
                    </w:p>
                  </w:txbxContent>
                </v:textbox>
                <w10:wrap type="square"/>
              </v:shape>
            </w:pict>
          </mc:Fallback>
        </mc:AlternateContent>
      </w:r>
    </w:p>
    <w:p w14:paraId="2A8741CC" w14:textId="4D45B1F1" w:rsidR="00146FD0" w:rsidRDefault="00146FD0" w:rsidP="00BE6415">
      <w:pPr>
        <w:spacing w:line="360" w:lineRule="auto"/>
        <w:ind w:firstLine="708"/>
        <w:rPr>
          <w:rFonts w:ascii="Arial" w:hAnsi="Arial" w:cs="Arial"/>
          <w:sz w:val="24"/>
          <w:szCs w:val="24"/>
        </w:rPr>
      </w:pPr>
    </w:p>
    <w:p w14:paraId="5676FEAC" w14:textId="5CD55FE6" w:rsidR="00BE6415" w:rsidRPr="00453769" w:rsidRDefault="00BE6415" w:rsidP="007F5195">
      <w:pPr>
        <w:keepNext/>
        <w:spacing w:line="360" w:lineRule="auto"/>
        <w:jc w:val="center"/>
        <w:rPr>
          <w:rFonts w:ascii="Arial" w:hAnsi="Arial" w:cs="Arial"/>
          <w:b/>
          <w:sz w:val="20"/>
          <w:szCs w:val="20"/>
        </w:rPr>
      </w:pPr>
      <w:r>
        <w:rPr>
          <w:rFonts w:ascii="Arial" w:hAnsi="Arial" w:cs="Arial"/>
          <w:sz w:val="24"/>
          <w:szCs w:val="24"/>
        </w:rPr>
        <w:br/>
      </w:r>
    </w:p>
    <w:p w14:paraId="6F8797ED" w14:textId="77777777" w:rsidR="001E1B9A" w:rsidRDefault="001E1B9A" w:rsidP="009E2F73">
      <w:pPr>
        <w:spacing w:line="360" w:lineRule="auto"/>
        <w:ind w:firstLine="708"/>
        <w:rPr>
          <w:rFonts w:ascii="Arial" w:hAnsi="Arial" w:cs="Arial"/>
          <w:sz w:val="24"/>
          <w:szCs w:val="24"/>
        </w:rPr>
      </w:pPr>
    </w:p>
    <w:p w14:paraId="3A4AB5BD" w14:textId="0354DE1D" w:rsidR="009C53BD" w:rsidRDefault="009C53BD" w:rsidP="00680028">
      <w:pPr>
        <w:spacing w:line="360" w:lineRule="auto"/>
        <w:rPr>
          <w:rFonts w:ascii="Arial" w:hAnsi="Arial" w:cs="Arial"/>
          <w:sz w:val="24"/>
          <w:szCs w:val="24"/>
        </w:rPr>
      </w:pPr>
    </w:p>
    <w:p w14:paraId="2EED9F6F" w14:textId="03A76C5F" w:rsidR="00720AD1" w:rsidRDefault="00720AD1" w:rsidP="00720AD1">
      <w:pPr>
        <w:spacing w:line="360" w:lineRule="auto"/>
        <w:ind w:firstLine="708"/>
        <w:rPr>
          <w:rFonts w:ascii="Arial" w:hAnsi="Arial" w:cs="Arial"/>
          <w:sz w:val="24"/>
          <w:szCs w:val="24"/>
        </w:rPr>
      </w:pPr>
    </w:p>
    <w:p w14:paraId="48F5326E" w14:textId="77777777" w:rsidR="00567DC5" w:rsidRDefault="00567DC5" w:rsidP="00720AD1">
      <w:pPr>
        <w:spacing w:line="360" w:lineRule="auto"/>
        <w:ind w:firstLine="708"/>
        <w:rPr>
          <w:rFonts w:ascii="Arial" w:hAnsi="Arial" w:cs="Arial"/>
          <w:sz w:val="24"/>
          <w:szCs w:val="24"/>
        </w:rPr>
      </w:pPr>
    </w:p>
    <w:p w14:paraId="074309E8" w14:textId="32F46196" w:rsidR="006B3E67" w:rsidRDefault="006B3E67" w:rsidP="00720AD1">
      <w:pPr>
        <w:spacing w:line="360" w:lineRule="auto"/>
        <w:ind w:firstLine="708"/>
        <w:rPr>
          <w:rFonts w:ascii="Arial" w:hAnsi="Arial" w:cs="Arial"/>
          <w:sz w:val="24"/>
          <w:szCs w:val="24"/>
        </w:rPr>
      </w:pPr>
    </w:p>
    <w:p w14:paraId="635D846E" w14:textId="46138E83" w:rsidR="006B3E67" w:rsidRPr="00D36BA6" w:rsidRDefault="006B3E67" w:rsidP="00B370CB">
      <w:pPr>
        <w:pStyle w:val="ListParagraph"/>
        <w:numPr>
          <w:ilvl w:val="1"/>
          <w:numId w:val="4"/>
        </w:numPr>
        <w:spacing w:line="360" w:lineRule="auto"/>
        <w:outlineLvl w:val="1"/>
        <w:rPr>
          <w:rFonts w:ascii="Arial" w:hAnsi="Arial" w:cs="Arial"/>
          <w:b/>
          <w:sz w:val="28"/>
          <w:szCs w:val="28"/>
        </w:rPr>
      </w:pPr>
      <w:bookmarkStart w:id="24" w:name="_Toc12834440"/>
      <w:r w:rsidRPr="00D36BA6">
        <w:rPr>
          <w:rFonts w:ascii="Arial" w:hAnsi="Arial" w:cs="Arial"/>
          <w:b/>
          <w:sz w:val="28"/>
          <w:szCs w:val="28"/>
        </w:rPr>
        <w:t>Estabelecimento d</w:t>
      </w:r>
      <w:r w:rsidR="00016AF6" w:rsidRPr="00D36BA6">
        <w:rPr>
          <w:rFonts w:ascii="Arial" w:hAnsi="Arial" w:cs="Arial"/>
          <w:b/>
          <w:sz w:val="28"/>
          <w:szCs w:val="28"/>
        </w:rPr>
        <w:t>o</w:t>
      </w:r>
      <w:r w:rsidRPr="00D36BA6">
        <w:rPr>
          <w:rFonts w:ascii="Arial" w:hAnsi="Arial" w:cs="Arial"/>
          <w:b/>
          <w:sz w:val="28"/>
          <w:szCs w:val="28"/>
        </w:rPr>
        <w:t xml:space="preserve"> </w:t>
      </w:r>
      <w:r w:rsidR="00016AF6" w:rsidRPr="00D36BA6">
        <w:rPr>
          <w:rFonts w:ascii="Arial" w:hAnsi="Arial" w:cs="Arial"/>
          <w:b/>
          <w:sz w:val="28"/>
          <w:szCs w:val="28"/>
        </w:rPr>
        <w:t>modelo estrutural</w:t>
      </w:r>
      <w:r w:rsidRPr="00D36BA6">
        <w:rPr>
          <w:rFonts w:ascii="Arial" w:hAnsi="Arial" w:cs="Arial"/>
          <w:b/>
          <w:sz w:val="28"/>
          <w:szCs w:val="28"/>
        </w:rPr>
        <w:t>.</w:t>
      </w:r>
      <w:bookmarkEnd w:id="24"/>
    </w:p>
    <w:p w14:paraId="1802EA7B" w14:textId="7BC2978D" w:rsidR="00AB4A29" w:rsidRDefault="00E17CB6" w:rsidP="00B92E0F">
      <w:pPr>
        <w:spacing w:line="360" w:lineRule="auto"/>
        <w:ind w:firstLine="708"/>
        <w:jc w:val="both"/>
        <w:rPr>
          <w:rFonts w:ascii="Arial" w:hAnsi="Arial" w:cs="Arial"/>
          <w:sz w:val="24"/>
          <w:szCs w:val="24"/>
        </w:rPr>
      </w:pPr>
      <w:r>
        <w:rPr>
          <w:rFonts w:ascii="Arial" w:hAnsi="Arial" w:cs="Arial"/>
          <w:sz w:val="24"/>
          <w:szCs w:val="24"/>
        </w:rPr>
        <w:t xml:space="preserve">Uma vez que </w:t>
      </w:r>
      <w:r w:rsidR="00FD37B8">
        <w:rPr>
          <w:rFonts w:ascii="Arial" w:hAnsi="Arial" w:cs="Arial"/>
          <w:sz w:val="24"/>
          <w:szCs w:val="24"/>
        </w:rPr>
        <w:t xml:space="preserve">descontinuidades sejam individualizadas pelo processo de </w:t>
      </w:r>
      <w:r w:rsidR="00FD37B8" w:rsidRPr="006523F0">
        <w:rPr>
          <w:rFonts w:ascii="Arial" w:hAnsi="Arial" w:cs="Arial"/>
          <w:i/>
          <w:sz w:val="24"/>
          <w:szCs w:val="24"/>
        </w:rPr>
        <w:t>ant</w:t>
      </w:r>
      <w:r w:rsidR="00FD37B8">
        <w:rPr>
          <w:rFonts w:ascii="Arial" w:hAnsi="Arial" w:cs="Arial"/>
          <w:sz w:val="24"/>
          <w:szCs w:val="24"/>
        </w:rPr>
        <w:t>-</w:t>
      </w:r>
      <w:r w:rsidR="00FD37B8" w:rsidRPr="006523F0">
        <w:rPr>
          <w:rFonts w:ascii="Arial" w:hAnsi="Arial" w:cs="Arial"/>
          <w:i/>
          <w:sz w:val="24"/>
          <w:szCs w:val="24"/>
        </w:rPr>
        <w:t>tracking</w:t>
      </w:r>
      <w:r w:rsidR="00FD37B8">
        <w:rPr>
          <w:rFonts w:ascii="Arial" w:hAnsi="Arial" w:cs="Arial"/>
          <w:sz w:val="24"/>
          <w:szCs w:val="24"/>
        </w:rPr>
        <w:t xml:space="preserve"> é possível integrar estas descontinuidades num modelo estrutural do reservatório.</w:t>
      </w:r>
      <w:r w:rsidR="00AB4A29">
        <w:rPr>
          <w:rFonts w:ascii="Arial" w:hAnsi="Arial" w:cs="Arial"/>
          <w:sz w:val="24"/>
          <w:szCs w:val="24"/>
        </w:rPr>
        <w:t xml:space="preserve"> </w:t>
      </w:r>
      <w:r w:rsidR="00FD37B8">
        <w:rPr>
          <w:rFonts w:ascii="Arial" w:hAnsi="Arial" w:cs="Arial"/>
          <w:sz w:val="24"/>
          <w:szCs w:val="24"/>
        </w:rPr>
        <w:t xml:space="preserve">A definição de um </w:t>
      </w:r>
      <w:r w:rsidR="00016AF6">
        <w:rPr>
          <w:rFonts w:ascii="Arial" w:hAnsi="Arial" w:cs="Arial"/>
          <w:sz w:val="24"/>
          <w:szCs w:val="24"/>
        </w:rPr>
        <w:t xml:space="preserve">modelo </w:t>
      </w:r>
      <w:r w:rsidR="00FD37B8">
        <w:rPr>
          <w:rFonts w:ascii="Arial" w:hAnsi="Arial" w:cs="Arial"/>
          <w:sz w:val="24"/>
          <w:szCs w:val="24"/>
        </w:rPr>
        <w:t>estrutural é o processo da combinação de dados de interpretação de estruturas e horizont</w:t>
      </w:r>
      <w:r w:rsidR="00AB4A29">
        <w:rPr>
          <w:rFonts w:ascii="Arial" w:hAnsi="Arial" w:cs="Arial"/>
          <w:sz w:val="24"/>
          <w:szCs w:val="24"/>
        </w:rPr>
        <w:t>es</w:t>
      </w:r>
      <w:r w:rsidR="00FD37B8">
        <w:rPr>
          <w:rFonts w:ascii="Arial" w:hAnsi="Arial" w:cs="Arial"/>
          <w:sz w:val="24"/>
          <w:szCs w:val="24"/>
        </w:rPr>
        <w:t xml:space="preserve"> para formar um modelo</w:t>
      </w:r>
      <w:r w:rsidR="00016AF6">
        <w:rPr>
          <w:rFonts w:ascii="Arial" w:hAnsi="Arial" w:cs="Arial"/>
          <w:sz w:val="24"/>
          <w:szCs w:val="24"/>
        </w:rPr>
        <w:t xml:space="preserve"> volumétrico entre as superfícies interpretadas</w:t>
      </w:r>
      <w:r w:rsidR="00753132">
        <w:rPr>
          <w:rFonts w:ascii="Arial" w:hAnsi="Arial" w:cs="Arial"/>
          <w:sz w:val="24"/>
          <w:szCs w:val="24"/>
        </w:rPr>
        <w:t xml:space="preserve"> (Figura </w:t>
      </w:r>
      <w:r w:rsidR="00352561">
        <w:rPr>
          <w:rFonts w:ascii="Arial" w:hAnsi="Arial" w:cs="Arial"/>
          <w:sz w:val="24"/>
          <w:szCs w:val="24"/>
        </w:rPr>
        <w:t>9</w:t>
      </w:r>
      <w:r w:rsidR="00753132">
        <w:rPr>
          <w:rFonts w:ascii="Arial" w:hAnsi="Arial" w:cs="Arial"/>
          <w:sz w:val="24"/>
          <w:szCs w:val="24"/>
        </w:rPr>
        <w:t>)</w:t>
      </w:r>
      <w:r w:rsidR="00AB4A29">
        <w:rPr>
          <w:rFonts w:ascii="Arial" w:hAnsi="Arial" w:cs="Arial"/>
          <w:sz w:val="24"/>
          <w:szCs w:val="24"/>
        </w:rPr>
        <w:t>.</w:t>
      </w:r>
    </w:p>
    <w:p w14:paraId="279E6143" w14:textId="77777777" w:rsidR="00B92E0F" w:rsidRDefault="00B92E0F" w:rsidP="00B92E0F">
      <w:pPr>
        <w:keepNext/>
        <w:spacing w:line="360" w:lineRule="auto"/>
        <w:ind w:firstLine="708"/>
        <w:jc w:val="center"/>
      </w:pPr>
      <w:r>
        <w:rPr>
          <w:rFonts w:ascii="Arial" w:hAnsi="Arial" w:cs="Arial"/>
          <w:noProof/>
          <w:sz w:val="24"/>
          <w:szCs w:val="24"/>
        </w:rPr>
        <w:drawing>
          <wp:inline distT="0" distB="0" distL="0" distR="0" wp14:anchorId="44819725" wp14:editId="2555CB81">
            <wp:extent cx="3486150" cy="2555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3">
                      <a:extLst>
                        <a:ext uri="{28A0092B-C50C-407E-A947-70E740481C1C}">
                          <a14:useLocalDpi xmlns:a14="http://schemas.microsoft.com/office/drawing/2010/main" val="0"/>
                        </a:ext>
                      </a:extLst>
                    </a:blip>
                    <a:stretch>
                      <a:fillRect/>
                    </a:stretch>
                  </pic:blipFill>
                  <pic:spPr>
                    <a:xfrm>
                      <a:off x="0" y="0"/>
                      <a:ext cx="3538590" cy="2593474"/>
                    </a:xfrm>
                    <a:prstGeom prst="rect">
                      <a:avLst/>
                    </a:prstGeom>
                  </pic:spPr>
                </pic:pic>
              </a:graphicData>
            </a:graphic>
          </wp:inline>
        </w:drawing>
      </w:r>
    </w:p>
    <w:p w14:paraId="135F2EB3" w14:textId="39E0C2B3" w:rsidR="00B92E0F" w:rsidRDefault="00B92E0F" w:rsidP="00B92E0F">
      <w:pPr>
        <w:pStyle w:val="Caption"/>
        <w:jc w:val="center"/>
        <w:rPr>
          <w:rFonts w:ascii="Arial" w:hAnsi="Arial" w:cs="Arial"/>
          <w:b/>
          <w:color w:val="000000" w:themeColor="text1"/>
          <w:sz w:val="20"/>
          <w:szCs w:val="20"/>
        </w:rPr>
      </w:pPr>
      <w:bookmarkStart w:id="25" w:name="_Toc12833432"/>
      <w:r w:rsidRPr="00B92E0F">
        <w:rPr>
          <w:rFonts w:ascii="Arial" w:hAnsi="Arial" w:cs="Arial"/>
          <w:b/>
          <w:color w:val="000000" w:themeColor="text1"/>
          <w:sz w:val="20"/>
          <w:szCs w:val="20"/>
        </w:rPr>
        <w:t xml:space="preserve">Figura </w:t>
      </w:r>
      <w:r w:rsidRPr="00B92E0F">
        <w:rPr>
          <w:rFonts w:ascii="Arial" w:hAnsi="Arial" w:cs="Arial"/>
          <w:b/>
          <w:color w:val="000000" w:themeColor="text1"/>
          <w:sz w:val="20"/>
          <w:szCs w:val="20"/>
        </w:rPr>
        <w:fldChar w:fldCharType="begin"/>
      </w:r>
      <w:r w:rsidRPr="00B92E0F">
        <w:rPr>
          <w:rFonts w:ascii="Arial" w:hAnsi="Arial" w:cs="Arial"/>
          <w:b/>
          <w:color w:val="000000" w:themeColor="text1"/>
          <w:sz w:val="20"/>
          <w:szCs w:val="20"/>
        </w:rPr>
        <w:instrText xml:space="preserve"> SEQ Figura \* ARABIC </w:instrText>
      </w:r>
      <w:r w:rsidRPr="00B92E0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9</w:t>
      </w:r>
      <w:r w:rsidRPr="00B92E0F">
        <w:rPr>
          <w:rFonts w:ascii="Arial" w:hAnsi="Arial" w:cs="Arial"/>
          <w:b/>
          <w:color w:val="000000" w:themeColor="text1"/>
          <w:sz w:val="20"/>
          <w:szCs w:val="20"/>
        </w:rPr>
        <w:fldChar w:fldCharType="end"/>
      </w:r>
      <w:r w:rsidRPr="00B92E0F">
        <w:rPr>
          <w:rFonts w:ascii="Arial" w:hAnsi="Arial" w:cs="Arial"/>
          <w:b/>
          <w:color w:val="000000" w:themeColor="text1"/>
          <w:sz w:val="20"/>
          <w:szCs w:val="20"/>
        </w:rPr>
        <w:t xml:space="preserve"> - Exemplo de fluxo de trabalho para modelamento estrutural.</w:t>
      </w:r>
      <w:r>
        <w:rPr>
          <w:rFonts w:ascii="Arial" w:hAnsi="Arial" w:cs="Arial"/>
          <w:b/>
          <w:color w:val="000000" w:themeColor="text1"/>
          <w:sz w:val="20"/>
          <w:szCs w:val="20"/>
        </w:rPr>
        <w:t xml:space="preserve"> Os dados de interpretações de estruturas e horizontes são inicialmente carregados (a) para então horizontes serem modificados de acordo com sua relação com estruturas que os interceptam (b) e finalmente é gerado um modelo volumétrico </w:t>
      </w:r>
      <w:r w:rsidR="006815DF">
        <w:rPr>
          <w:rFonts w:ascii="Arial" w:hAnsi="Arial" w:cs="Arial"/>
          <w:b/>
          <w:color w:val="000000" w:themeColor="text1"/>
          <w:sz w:val="20"/>
          <w:szCs w:val="20"/>
        </w:rPr>
        <w:t xml:space="preserve">de zonas </w:t>
      </w:r>
      <w:r>
        <w:rPr>
          <w:rFonts w:ascii="Arial" w:hAnsi="Arial" w:cs="Arial"/>
          <w:b/>
          <w:color w:val="000000" w:themeColor="text1"/>
          <w:sz w:val="20"/>
          <w:szCs w:val="20"/>
        </w:rPr>
        <w:t>com base nas superfícies modeladas (c).</w:t>
      </w:r>
      <w:r w:rsidR="0003252D">
        <w:rPr>
          <w:rFonts w:ascii="Arial" w:hAnsi="Arial" w:cs="Arial"/>
          <w:b/>
          <w:color w:val="000000" w:themeColor="text1"/>
          <w:sz w:val="20"/>
          <w:szCs w:val="20"/>
        </w:rPr>
        <w:t xml:space="preserve"> </w:t>
      </w:r>
      <w:r w:rsidR="00DF58A1">
        <w:rPr>
          <w:rFonts w:ascii="Arial" w:hAnsi="Arial" w:cs="Arial"/>
          <w:b/>
          <w:color w:val="000000" w:themeColor="text1"/>
          <w:sz w:val="20"/>
          <w:szCs w:val="20"/>
        </w:rPr>
        <w:t>Alterado de Schlumberger (201</w:t>
      </w:r>
      <w:r w:rsidR="006171DC">
        <w:rPr>
          <w:rFonts w:ascii="Arial" w:hAnsi="Arial" w:cs="Arial"/>
          <w:b/>
          <w:color w:val="000000" w:themeColor="text1"/>
          <w:sz w:val="20"/>
          <w:szCs w:val="20"/>
        </w:rPr>
        <w:t>5</w:t>
      </w:r>
      <w:r w:rsidR="00DF58A1">
        <w:rPr>
          <w:rFonts w:ascii="Arial" w:hAnsi="Arial" w:cs="Arial"/>
          <w:b/>
          <w:color w:val="000000" w:themeColor="text1"/>
          <w:sz w:val="20"/>
          <w:szCs w:val="20"/>
        </w:rPr>
        <w:t>).</w:t>
      </w:r>
      <w:bookmarkEnd w:id="25"/>
    </w:p>
    <w:p w14:paraId="78A950D7" w14:textId="77777777" w:rsidR="000223BA" w:rsidRPr="000223BA" w:rsidRDefault="000223BA" w:rsidP="000223BA"/>
    <w:p w14:paraId="7311CE90" w14:textId="3D1F78AE" w:rsidR="00AB4A29" w:rsidRDefault="00AB4A29" w:rsidP="00B92E0F">
      <w:pPr>
        <w:spacing w:line="360" w:lineRule="auto"/>
        <w:ind w:firstLine="708"/>
        <w:jc w:val="both"/>
        <w:rPr>
          <w:rFonts w:ascii="Arial" w:hAnsi="Arial" w:cs="Arial"/>
          <w:sz w:val="24"/>
          <w:szCs w:val="24"/>
        </w:rPr>
      </w:pPr>
      <w:r>
        <w:rPr>
          <w:rFonts w:ascii="Arial" w:hAnsi="Arial" w:cs="Arial"/>
          <w:sz w:val="24"/>
          <w:szCs w:val="24"/>
        </w:rPr>
        <w:t>A primeira etapa no estabelecimento de um</w:t>
      </w:r>
      <w:r w:rsidR="00016AF6">
        <w:rPr>
          <w:rFonts w:ascii="Arial" w:hAnsi="Arial" w:cs="Arial"/>
          <w:sz w:val="24"/>
          <w:szCs w:val="24"/>
        </w:rPr>
        <w:t xml:space="preserve"> modelo</w:t>
      </w:r>
      <w:r>
        <w:rPr>
          <w:rFonts w:ascii="Arial" w:hAnsi="Arial" w:cs="Arial"/>
          <w:sz w:val="24"/>
          <w:szCs w:val="24"/>
        </w:rPr>
        <w:t xml:space="preserve"> estrutural é a definição da geometria do </w:t>
      </w:r>
      <w:r w:rsidRPr="006523F0">
        <w:rPr>
          <w:rFonts w:ascii="Arial" w:hAnsi="Arial" w:cs="Arial"/>
          <w:i/>
          <w:sz w:val="24"/>
          <w:szCs w:val="24"/>
        </w:rPr>
        <w:t>grid</w:t>
      </w:r>
      <w:r>
        <w:rPr>
          <w:rFonts w:ascii="Arial" w:hAnsi="Arial" w:cs="Arial"/>
          <w:sz w:val="24"/>
          <w:szCs w:val="24"/>
        </w:rPr>
        <w:t xml:space="preserve"> onde o modelo será gerado, em seguida estabelece-se relações entre as estruturas interpretadas em suas intersecções e finalmente definem-se as relações entre estruturas e horizontes em suas interseções.</w:t>
      </w:r>
    </w:p>
    <w:p w14:paraId="52E2AF45" w14:textId="7BD9511C" w:rsidR="00943772" w:rsidRDefault="00AB4A29" w:rsidP="00B92E0F">
      <w:pPr>
        <w:spacing w:line="360" w:lineRule="auto"/>
        <w:ind w:firstLine="708"/>
        <w:jc w:val="both"/>
        <w:rPr>
          <w:rFonts w:ascii="Arial" w:hAnsi="Arial" w:cs="Arial"/>
          <w:sz w:val="24"/>
          <w:szCs w:val="24"/>
        </w:rPr>
      </w:pPr>
      <w:r>
        <w:rPr>
          <w:rFonts w:ascii="Arial" w:hAnsi="Arial" w:cs="Arial"/>
          <w:sz w:val="24"/>
          <w:szCs w:val="24"/>
        </w:rPr>
        <w:t xml:space="preserve">Neste estudo, o modelo estrutural gerado utiliza </w:t>
      </w:r>
      <w:r w:rsidR="00C913B7">
        <w:rPr>
          <w:rFonts w:ascii="Arial" w:hAnsi="Arial" w:cs="Arial"/>
          <w:sz w:val="24"/>
          <w:szCs w:val="24"/>
        </w:rPr>
        <w:t>de</w:t>
      </w:r>
      <w:r>
        <w:rPr>
          <w:rFonts w:ascii="Arial" w:hAnsi="Arial" w:cs="Arial"/>
          <w:sz w:val="24"/>
          <w:szCs w:val="24"/>
        </w:rPr>
        <w:t xml:space="preserve"> </w:t>
      </w:r>
      <w:r w:rsidRPr="00C64DFF">
        <w:rPr>
          <w:rFonts w:ascii="Arial" w:hAnsi="Arial" w:cs="Arial"/>
          <w:i/>
          <w:sz w:val="24"/>
          <w:szCs w:val="24"/>
        </w:rPr>
        <w:t>grid</w:t>
      </w:r>
      <w:r w:rsidR="00C913B7" w:rsidRPr="00C64DFF">
        <w:rPr>
          <w:rFonts w:ascii="Arial" w:hAnsi="Arial" w:cs="Arial"/>
          <w:i/>
          <w:sz w:val="24"/>
          <w:szCs w:val="24"/>
        </w:rPr>
        <w:t>s</w:t>
      </w:r>
      <w:r>
        <w:rPr>
          <w:rFonts w:ascii="Arial" w:hAnsi="Arial" w:cs="Arial"/>
          <w:sz w:val="24"/>
          <w:szCs w:val="24"/>
        </w:rPr>
        <w:t xml:space="preserve"> de mesma geometria do volume </w:t>
      </w:r>
      <w:r w:rsidR="006523F0">
        <w:rPr>
          <w:rFonts w:ascii="Arial" w:hAnsi="Arial" w:cs="Arial"/>
          <w:sz w:val="24"/>
          <w:szCs w:val="24"/>
        </w:rPr>
        <w:t xml:space="preserve">sísmico, cobrindo a área total com disponibilidade de dados de sísmica e, consequentemente, de </w:t>
      </w:r>
      <w:r w:rsidR="006523F0" w:rsidRPr="006523F0">
        <w:rPr>
          <w:rFonts w:ascii="Arial" w:hAnsi="Arial" w:cs="Arial"/>
          <w:i/>
          <w:sz w:val="24"/>
          <w:szCs w:val="24"/>
        </w:rPr>
        <w:t>ant</w:t>
      </w:r>
      <w:r w:rsidR="006523F0">
        <w:rPr>
          <w:rFonts w:ascii="Arial" w:hAnsi="Arial" w:cs="Arial"/>
          <w:sz w:val="24"/>
          <w:szCs w:val="24"/>
        </w:rPr>
        <w:t>-</w:t>
      </w:r>
      <w:r w:rsidR="006523F0" w:rsidRPr="006523F0">
        <w:rPr>
          <w:rFonts w:ascii="Arial" w:hAnsi="Arial" w:cs="Arial"/>
          <w:i/>
          <w:sz w:val="24"/>
          <w:szCs w:val="24"/>
        </w:rPr>
        <w:t>tracking</w:t>
      </w:r>
      <w:r w:rsidR="006523F0">
        <w:rPr>
          <w:rFonts w:ascii="Arial" w:hAnsi="Arial" w:cs="Arial"/>
          <w:sz w:val="24"/>
          <w:szCs w:val="24"/>
        </w:rPr>
        <w:t xml:space="preserve">. </w:t>
      </w:r>
      <w:r w:rsidR="00C913B7">
        <w:rPr>
          <w:rFonts w:ascii="Arial" w:hAnsi="Arial" w:cs="Arial"/>
          <w:sz w:val="24"/>
          <w:szCs w:val="24"/>
        </w:rPr>
        <w:t xml:space="preserve">O grid utilizado para o modelamento de estruturas utiliza células </w:t>
      </w:r>
      <w:r w:rsidR="00BE3649">
        <w:rPr>
          <w:rFonts w:ascii="Arial" w:hAnsi="Arial" w:cs="Arial"/>
          <w:sz w:val="24"/>
          <w:szCs w:val="24"/>
        </w:rPr>
        <w:t>cúbicas de</w:t>
      </w:r>
      <w:r w:rsidR="00C913B7">
        <w:rPr>
          <w:rFonts w:ascii="Arial" w:hAnsi="Arial" w:cs="Arial"/>
          <w:sz w:val="24"/>
          <w:szCs w:val="24"/>
        </w:rPr>
        <w:t xml:space="preserve"> 100m</w:t>
      </w:r>
      <w:r w:rsidR="00BE3649">
        <w:rPr>
          <w:rFonts w:ascii="Arial" w:hAnsi="Arial" w:cs="Arial"/>
          <w:sz w:val="24"/>
          <w:szCs w:val="24"/>
        </w:rPr>
        <w:t xml:space="preserve"> de lado, totalizando pouco menos de 40 mil células</w:t>
      </w:r>
      <w:r w:rsidR="00B5588D">
        <w:rPr>
          <w:rFonts w:ascii="Arial" w:hAnsi="Arial" w:cs="Arial"/>
          <w:sz w:val="24"/>
          <w:szCs w:val="24"/>
        </w:rPr>
        <w:t xml:space="preserve">. Enquanto o </w:t>
      </w:r>
      <w:r w:rsidR="00B5588D" w:rsidRPr="00C64DFF">
        <w:rPr>
          <w:rFonts w:ascii="Arial" w:hAnsi="Arial" w:cs="Arial"/>
          <w:i/>
          <w:sz w:val="24"/>
          <w:szCs w:val="24"/>
        </w:rPr>
        <w:t>grid</w:t>
      </w:r>
      <w:r w:rsidR="00B5588D">
        <w:rPr>
          <w:rFonts w:ascii="Arial" w:hAnsi="Arial" w:cs="Arial"/>
          <w:sz w:val="24"/>
          <w:szCs w:val="24"/>
        </w:rPr>
        <w:t xml:space="preserve"> utilizado </w:t>
      </w:r>
      <w:r w:rsidR="00943772">
        <w:rPr>
          <w:rFonts w:ascii="Arial" w:hAnsi="Arial" w:cs="Arial"/>
          <w:sz w:val="24"/>
          <w:szCs w:val="24"/>
        </w:rPr>
        <w:t>para modelar os horizontes é composto por célu</w:t>
      </w:r>
      <w:r w:rsidR="00BE3649">
        <w:rPr>
          <w:rFonts w:ascii="Arial" w:hAnsi="Arial" w:cs="Arial"/>
          <w:sz w:val="24"/>
          <w:szCs w:val="24"/>
        </w:rPr>
        <w:t xml:space="preserve">las bidimensionais paralelas ao horizonte de 25m de comprimento na direção dos </w:t>
      </w:r>
      <w:r w:rsidR="00BE3649" w:rsidRPr="00BE3649">
        <w:rPr>
          <w:rFonts w:ascii="Arial" w:hAnsi="Arial" w:cs="Arial"/>
          <w:i/>
          <w:sz w:val="24"/>
          <w:szCs w:val="24"/>
        </w:rPr>
        <w:t>inlines</w:t>
      </w:r>
      <w:r w:rsidR="00BE3649">
        <w:rPr>
          <w:rFonts w:ascii="Arial" w:hAnsi="Arial" w:cs="Arial"/>
          <w:sz w:val="24"/>
          <w:szCs w:val="24"/>
        </w:rPr>
        <w:t xml:space="preserve"> </w:t>
      </w:r>
      <w:r w:rsidR="00BE3649">
        <w:rPr>
          <w:rFonts w:ascii="Arial" w:hAnsi="Arial" w:cs="Arial"/>
          <w:sz w:val="24"/>
          <w:szCs w:val="24"/>
        </w:rPr>
        <w:lastRenderedPageBreak/>
        <w:t xml:space="preserve">e 50m na direção dos </w:t>
      </w:r>
      <w:r w:rsidR="00BE3649" w:rsidRPr="00BE3649">
        <w:rPr>
          <w:rFonts w:ascii="Arial" w:hAnsi="Arial" w:cs="Arial"/>
          <w:i/>
          <w:sz w:val="24"/>
          <w:szCs w:val="24"/>
        </w:rPr>
        <w:t>crosslines</w:t>
      </w:r>
      <w:r w:rsidR="00BE3649">
        <w:rPr>
          <w:rFonts w:ascii="Arial" w:hAnsi="Arial" w:cs="Arial"/>
          <w:i/>
          <w:sz w:val="24"/>
          <w:szCs w:val="24"/>
        </w:rPr>
        <w:t xml:space="preserve">, </w:t>
      </w:r>
      <w:r w:rsidR="00BE3649" w:rsidRPr="00C64DFF">
        <w:rPr>
          <w:rFonts w:ascii="Arial" w:hAnsi="Arial" w:cs="Arial"/>
          <w:sz w:val="24"/>
          <w:szCs w:val="24"/>
        </w:rPr>
        <w:t>totalizando pouco mais de 22 mil células por horizonte</w:t>
      </w:r>
      <w:r w:rsidR="00943772" w:rsidRPr="00C64DFF">
        <w:rPr>
          <w:rFonts w:ascii="Arial" w:hAnsi="Arial" w:cs="Arial"/>
          <w:sz w:val="24"/>
          <w:szCs w:val="24"/>
        </w:rPr>
        <w:t>.</w:t>
      </w:r>
    </w:p>
    <w:p w14:paraId="69B3E4F7" w14:textId="4DAC91FE" w:rsidR="00AB4A29" w:rsidRDefault="00943772" w:rsidP="00B92E0F">
      <w:pPr>
        <w:spacing w:line="360" w:lineRule="auto"/>
        <w:ind w:firstLine="708"/>
        <w:jc w:val="both"/>
        <w:rPr>
          <w:rFonts w:ascii="Arial" w:hAnsi="Arial" w:cs="Arial"/>
          <w:sz w:val="24"/>
          <w:szCs w:val="24"/>
        </w:rPr>
      </w:pPr>
      <w:r>
        <w:rPr>
          <w:rFonts w:ascii="Arial" w:hAnsi="Arial" w:cs="Arial"/>
          <w:sz w:val="24"/>
          <w:szCs w:val="24"/>
        </w:rPr>
        <w:t>A etapa de relações entre interseções estrutura-estrutura define-se pela classificação para cada intersecção de qual estrutura encontra-se truncada por qual. Ao mesmo tempo, a etapa de relações entre interseções estrutura-horizonte define-se pel</w:t>
      </w:r>
      <w:r w:rsidR="00753132">
        <w:rPr>
          <w:rFonts w:ascii="Arial" w:hAnsi="Arial" w:cs="Arial"/>
          <w:sz w:val="24"/>
          <w:szCs w:val="24"/>
        </w:rPr>
        <w:t>o estabelecimento de direções de movimentação em cada lado da estrutura.</w:t>
      </w:r>
    </w:p>
    <w:p w14:paraId="4D55BD02" w14:textId="2A91FCAF" w:rsidR="000223BA" w:rsidRDefault="00753132" w:rsidP="000223BA">
      <w:pPr>
        <w:spacing w:line="360" w:lineRule="auto"/>
        <w:ind w:firstLine="708"/>
        <w:jc w:val="both"/>
        <w:rPr>
          <w:rFonts w:ascii="Arial" w:hAnsi="Arial" w:cs="Arial"/>
          <w:sz w:val="24"/>
          <w:szCs w:val="24"/>
        </w:rPr>
      </w:pPr>
      <w:r>
        <w:rPr>
          <w:rFonts w:ascii="Arial" w:hAnsi="Arial" w:cs="Arial"/>
          <w:sz w:val="24"/>
          <w:szCs w:val="24"/>
        </w:rPr>
        <w:t xml:space="preserve">Uma vez que o modelo inclui 411 estruturas diferentes, o processamento de relações em interseções é feito de maneira automática. Para as interseções estrutura-estrutura a estrutura de maior área superficial é considerada como a dominante, com a estrutura de menor área sendo truncada. Justifica-se este processo pelo fato de estruturas de maior área serem associadas a maiores valores de </w:t>
      </w:r>
      <w:r w:rsidRPr="00753132">
        <w:rPr>
          <w:rFonts w:ascii="Arial" w:hAnsi="Arial" w:cs="Arial"/>
          <w:i/>
          <w:sz w:val="24"/>
          <w:szCs w:val="24"/>
        </w:rPr>
        <w:t>ant</w:t>
      </w:r>
      <w:r>
        <w:rPr>
          <w:rFonts w:ascii="Arial" w:hAnsi="Arial" w:cs="Arial"/>
          <w:sz w:val="24"/>
          <w:szCs w:val="24"/>
        </w:rPr>
        <w:t>-</w:t>
      </w:r>
      <w:r w:rsidRPr="00753132">
        <w:rPr>
          <w:rFonts w:ascii="Arial" w:hAnsi="Arial" w:cs="Arial"/>
          <w:i/>
          <w:sz w:val="24"/>
          <w:szCs w:val="24"/>
        </w:rPr>
        <w:t>tracking</w:t>
      </w:r>
      <w:r>
        <w:rPr>
          <w:rFonts w:ascii="Arial" w:hAnsi="Arial" w:cs="Arial"/>
          <w:sz w:val="24"/>
          <w:szCs w:val="24"/>
        </w:rPr>
        <w:t xml:space="preserve">, </w:t>
      </w:r>
      <w:r w:rsidR="00567DC5">
        <w:rPr>
          <w:rFonts w:ascii="Arial" w:hAnsi="Arial" w:cs="Arial"/>
          <w:sz w:val="24"/>
          <w:szCs w:val="24"/>
        </w:rPr>
        <w:t>refletindo assim em uma região provavelmente associada a maiores níveis de fraturamento</w:t>
      </w:r>
      <w:r>
        <w:rPr>
          <w:rFonts w:ascii="Arial" w:hAnsi="Arial" w:cs="Arial"/>
          <w:sz w:val="24"/>
          <w:szCs w:val="24"/>
        </w:rPr>
        <w:t>. Para as interseções estrutura-horizonte, os horizontes são modificados pelas estruturas de acordo com as propriedades de mergulho e direção de movimentação obtidas na extração automática de descontinuidades</w:t>
      </w:r>
      <w:r w:rsidR="00B92E0F">
        <w:rPr>
          <w:rFonts w:ascii="Arial" w:hAnsi="Arial" w:cs="Arial"/>
          <w:sz w:val="24"/>
          <w:szCs w:val="24"/>
        </w:rPr>
        <w:t xml:space="preserve"> (Figura </w:t>
      </w:r>
      <w:r w:rsidR="00352561">
        <w:rPr>
          <w:rFonts w:ascii="Arial" w:hAnsi="Arial" w:cs="Arial"/>
          <w:sz w:val="24"/>
          <w:szCs w:val="24"/>
        </w:rPr>
        <w:t>10</w:t>
      </w:r>
      <w:r w:rsidR="00B92E0F">
        <w:rPr>
          <w:rFonts w:ascii="Arial" w:hAnsi="Arial" w:cs="Arial"/>
          <w:sz w:val="24"/>
          <w:szCs w:val="24"/>
        </w:rPr>
        <w:t>)</w:t>
      </w:r>
      <w:r>
        <w:rPr>
          <w:rFonts w:ascii="Arial" w:hAnsi="Arial" w:cs="Arial"/>
          <w:sz w:val="24"/>
          <w:szCs w:val="24"/>
        </w:rPr>
        <w:t>.</w:t>
      </w:r>
      <w:r w:rsidR="00B92E0F">
        <w:rPr>
          <w:rFonts w:ascii="Arial" w:hAnsi="Arial" w:cs="Arial"/>
          <w:sz w:val="24"/>
          <w:szCs w:val="24"/>
        </w:rPr>
        <w:t xml:space="preserve"> Com </w:t>
      </w:r>
      <w:r w:rsidR="000223BA">
        <w:rPr>
          <w:rFonts w:ascii="Arial" w:hAnsi="Arial" w:cs="Arial"/>
          <w:sz w:val="24"/>
          <w:szCs w:val="24"/>
        </w:rPr>
        <w:t>as superfícies modeladas,</w:t>
      </w:r>
      <w:r w:rsidR="00517016">
        <w:rPr>
          <w:rFonts w:ascii="Arial" w:hAnsi="Arial" w:cs="Arial"/>
          <w:sz w:val="24"/>
          <w:szCs w:val="24"/>
        </w:rPr>
        <w:t xml:space="preserve"> tem-se definidas as delimitações do modelo, sendo </w:t>
      </w:r>
      <w:r w:rsidR="000223BA">
        <w:rPr>
          <w:rFonts w:ascii="Arial" w:hAnsi="Arial" w:cs="Arial"/>
          <w:sz w:val="24"/>
          <w:szCs w:val="24"/>
        </w:rPr>
        <w:t>possível gerar um modelo de zonas para a área estudada</w:t>
      </w:r>
      <w:r w:rsidR="00517016">
        <w:rPr>
          <w:rFonts w:ascii="Arial" w:hAnsi="Arial" w:cs="Arial"/>
          <w:sz w:val="24"/>
          <w:szCs w:val="24"/>
        </w:rPr>
        <w:t xml:space="preserve"> e a definição de volumes de rocha em cada zona.</w:t>
      </w:r>
      <w:r w:rsidR="00BE3649">
        <w:rPr>
          <w:rFonts w:ascii="Arial" w:hAnsi="Arial" w:cs="Arial"/>
          <w:sz w:val="24"/>
          <w:szCs w:val="24"/>
        </w:rPr>
        <w:t xml:space="preserve"> </w:t>
      </w:r>
      <w:r w:rsidR="00517016">
        <w:rPr>
          <w:rFonts w:ascii="Arial" w:hAnsi="Arial" w:cs="Arial"/>
          <w:sz w:val="24"/>
          <w:szCs w:val="24"/>
        </w:rPr>
        <w:t>A</w:t>
      </w:r>
      <w:r w:rsidR="00BE3649">
        <w:rPr>
          <w:rFonts w:ascii="Arial" w:hAnsi="Arial" w:cs="Arial"/>
          <w:sz w:val="24"/>
          <w:szCs w:val="24"/>
        </w:rPr>
        <w:t xml:space="preserve"> resolução inicial do modelo volumétrico é a mesma do </w:t>
      </w:r>
      <w:r w:rsidR="00BE3649" w:rsidRPr="00C64DFF">
        <w:rPr>
          <w:rFonts w:ascii="Arial" w:hAnsi="Arial" w:cs="Arial"/>
          <w:i/>
          <w:sz w:val="24"/>
          <w:szCs w:val="24"/>
        </w:rPr>
        <w:t>grid</w:t>
      </w:r>
      <w:r w:rsidR="00BE3649">
        <w:rPr>
          <w:rFonts w:ascii="Arial" w:hAnsi="Arial" w:cs="Arial"/>
          <w:sz w:val="24"/>
          <w:szCs w:val="24"/>
        </w:rPr>
        <w:t xml:space="preserve"> de estruturas, sendo refinado posteriormente para o modelamento de propriedades ao longo das zonas</w:t>
      </w:r>
      <w:r w:rsidR="000223BA">
        <w:rPr>
          <w:rFonts w:ascii="Arial" w:hAnsi="Arial" w:cs="Arial"/>
          <w:sz w:val="24"/>
          <w:szCs w:val="24"/>
        </w:rPr>
        <w:t>.</w:t>
      </w:r>
    </w:p>
    <w:p w14:paraId="5DCFC308" w14:textId="77777777" w:rsidR="000223BA" w:rsidRDefault="000223BA" w:rsidP="00BE3649">
      <w:pPr>
        <w:pStyle w:val="Caption"/>
        <w:keepNext/>
        <w:jc w:val="center"/>
      </w:pPr>
      <w:r>
        <w:rPr>
          <w:rFonts w:ascii="Arial" w:hAnsi="Arial" w:cs="Arial"/>
          <w:noProof/>
          <w:sz w:val="24"/>
          <w:szCs w:val="24"/>
        </w:rPr>
        <w:lastRenderedPageBreak/>
        <w:drawing>
          <wp:inline distT="0" distB="0" distL="0" distR="0" wp14:anchorId="455849F3" wp14:editId="12AB8C5D">
            <wp:extent cx="5635795" cy="32670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4">
                      <a:extLst>
                        <a:ext uri="{28A0092B-C50C-407E-A947-70E740481C1C}">
                          <a14:useLocalDpi xmlns:a14="http://schemas.microsoft.com/office/drawing/2010/main" val="0"/>
                        </a:ext>
                      </a:extLst>
                    </a:blip>
                    <a:stretch>
                      <a:fillRect/>
                    </a:stretch>
                  </pic:blipFill>
                  <pic:spPr>
                    <a:xfrm>
                      <a:off x="0" y="0"/>
                      <a:ext cx="5735084" cy="3324633"/>
                    </a:xfrm>
                    <a:prstGeom prst="rect">
                      <a:avLst/>
                    </a:prstGeom>
                  </pic:spPr>
                </pic:pic>
              </a:graphicData>
            </a:graphic>
          </wp:inline>
        </w:drawing>
      </w:r>
    </w:p>
    <w:p w14:paraId="1EC74596" w14:textId="24116646" w:rsidR="000223BA" w:rsidRDefault="000223BA" w:rsidP="000223BA">
      <w:pPr>
        <w:pStyle w:val="Caption"/>
        <w:jc w:val="center"/>
        <w:rPr>
          <w:rFonts w:ascii="Arial" w:hAnsi="Arial" w:cs="Arial"/>
          <w:b/>
          <w:color w:val="000000" w:themeColor="text1"/>
          <w:sz w:val="20"/>
          <w:szCs w:val="20"/>
        </w:rPr>
      </w:pPr>
      <w:bookmarkStart w:id="26" w:name="_Toc12833433"/>
      <w:r w:rsidRPr="000223BA">
        <w:rPr>
          <w:rFonts w:ascii="Arial" w:hAnsi="Arial" w:cs="Arial"/>
          <w:b/>
          <w:color w:val="000000" w:themeColor="text1"/>
          <w:sz w:val="20"/>
          <w:szCs w:val="20"/>
        </w:rPr>
        <w:t xml:space="preserve">Figura </w:t>
      </w:r>
      <w:r w:rsidRPr="000223BA">
        <w:rPr>
          <w:rFonts w:ascii="Arial" w:hAnsi="Arial" w:cs="Arial"/>
          <w:b/>
          <w:color w:val="000000" w:themeColor="text1"/>
          <w:sz w:val="20"/>
          <w:szCs w:val="20"/>
        </w:rPr>
        <w:fldChar w:fldCharType="begin"/>
      </w:r>
      <w:r w:rsidRPr="000223BA">
        <w:rPr>
          <w:rFonts w:ascii="Arial" w:hAnsi="Arial" w:cs="Arial"/>
          <w:b/>
          <w:color w:val="000000" w:themeColor="text1"/>
          <w:sz w:val="20"/>
          <w:szCs w:val="20"/>
        </w:rPr>
        <w:instrText xml:space="preserve"> SEQ Figura \* ARABIC </w:instrText>
      </w:r>
      <w:r w:rsidRPr="000223BA">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10</w:t>
      </w:r>
      <w:r w:rsidRPr="000223BA">
        <w:rPr>
          <w:rFonts w:ascii="Arial" w:hAnsi="Arial" w:cs="Arial"/>
          <w:b/>
          <w:color w:val="000000" w:themeColor="text1"/>
          <w:sz w:val="20"/>
          <w:szCs w:val="20"/>
        </w:rPr>
        <w:fldChar w:fldCharType="end"/>
      </w:r>
      <w:r w:rsidRPr="000223BA">
        <w:rPr>
          <w:rFonts w:ascii="Arial" w:hAnsi="Arial" w:cs="Arial"/>
          <w:b/>
          <w:color w:val="000000" w:themeColor="text1"/>
          <w:sz w:val="20"/>
          <w:szCs w:val="20"/>
        </w:rPr>
        <w:t xml:space="preserve"> - Horizonte do </w:t>
      </w:r>
      <w:r w:rsidR="00567DC5">
        <w:rPr>
          <w:rFonts w:ascii="Arial" w:hAnsi="Arial" w:cs="Arial"/>
          <w:b/>
          <w:color w:val="000000" w:themeColor="text1"/>
          <w:sz w:val="20"/>
          <w:szCs w:val="20"/>
        </w:rPr>
        <w:t xml:space="preserve">topo </w:t>
      </w:r>
      <w:r w:rsidRPr="000223BA">
        <w:rPr>
          <w:rFonts w:ascii="Arial" w:hAnsi="Arial" w:cs="Arial"/>
          <w:b/>
          <w:color w:val="000000" w:themeColor="text1"/>
          <w:sz w:val="20"/>
          <w:szCs w:val="20"/>
        </w:rPr>
        <w:t>Quissamã. (a) Mostra o horizonte originalmente carregado. (b) Mostra o horizonte modificado pelas interseções com estruturas. Áreas em azul representam superfícies de feições estruturais.</w:t>
      </w:r>
      <w:bookmarkEnd w:id="26"/>
    </w:p>
    <w:p w14:paraId="5BC619F3" w14:textId="51C60BB8" w:rsidR="00ED2199" w:rsidRPr="00D36BA6" w:rsidRDefault="000223BA" w:rsidP="00B370CB">
      <w:pPr>
        <w:pStyle w:val="ListParagraph"/>
        <w:numPr>
          <w:ilvl w:val="1"/>
          <w:numId w:val="4"/>
        </w:numPr>
        <w:outlineLvl w:val="1"/>
        <w:rPr>
          <w:rFonts w:ascii="Arial" w:hAnsi="Arial" w:cs="Arial"/>
          <w:b/>
          <w:sz w:val="28"/>
          <w:szCs w:val="28"/>
        </w:rPr>
      </w:pPr>
      <w:bookmarkStart w:id="27" w:name="_Toc12834441"/>
      <w:r w:rsidRPr="00D36BA6">
        <w:rPr>
          <w:rFonts w:ascii="Arial" w:hAnsi="Arial" w:cs="Arial"/>
          <w:b/>
          <w:sz w:val="28"/>
          <w:szCs w:val="28"/>
        </w:rPr>
        <w:t xml:space="preserve">Definição de Camadas e </w:t>
      </w:r>
      <w:r w:rsidRPr="00D36BA6">
        <w:rPr>
          <w:rFonts w:ascii="Arial" w:hAnsi="Arial" w:cs="Arial"/>
          <w:b/>
          <w:i/>
          <w:sz w:val="28"/>
          <w:szCs w:val="28"/>
        </w:rPr>
        <w:t>Upscaling</w:t>
      </w:r>
      <w:r w:rsidRPr="00D36BA6">
        <w:rPr>
          <w:rFonts w:ascii="Arial" w:hAnsi="Arial" w:cs="Arial"/>
          <w:b/>
          <w:sz w:val="28"/>
          <w:szCs w:val="28"/>
        </w:rPr>
        <w:t xml:space="preserve"> de L</w:t>
      </w:r>
      <w:r w:rsidRPr="00D36BA6">
        <w:rPr>
          <w:rFonts w:ascii="Arial" w:hAnsi="Arial" w:cs="Arial"/>
          <w:b/>
          <w:i/>
          <w:sz w:val="28"/>
          <w:szCs w:val="28"/>
        </w:rPr>
        <w:t>ogs</w:t>
      </w:r>
      <w:r w:rsidRPr="00D36BA6">
        <w:rPr>
          <w:rFonts w:ascii="Arial" w:hAnsi="Arial" w:cs="Arial"/>
          <w:b/>
          <w:sz w:val="28"/>
          <w:szCs w:val="28"/>
        </w:rPr>
        <w:t xml:space="preserve"> de Poços</w:t>
      </w:r>
      <w:bookmarkEnd w:id="27"/>
    </w:p>
    <w:p w14:paraId="57916AD5" w14:textId="48C78C7A" w:rsidR="00ED2199" w:rsidRPr="009F00E1" w:rsidRDefault="00ED2199" w:rsidP="00ED2199">
      <w:pPr>
        <w:ind w:left="720"/>
        <w:rPr>
          <w:rFonts w:ascii="Arial" w:hAnsi="Arial" w:cs="Arial"/>
          <w:sz w:val="24"/>
          <w:szCs w:val="24"/>
        </w:rPr>
      </w:pPr>
    </w:p>
    <w:p w14:paraId="2A65111E" w14:textId="6EBE99A8" w:rsidR="00ED2199" w:rsidRDefault="00DF58A1" w:rsidP="008662ED">
      <w:pPr>
        <w:spacing w:line="360" w:lineRule="auto"/>
        <w:ind w:firstLine="708"/>
        <w:jc w:val="both"/>
        <w:rPr>
          <w:rFonts w:ascii="Arial" w:hAnsi="Arial" w:cs="Arial"/>
          <w:sz w:val="24"/>
          <w:szCs w:val="24"/>
        </w:rPr>
      </w:pPr>
      <w:r>
        <w:rPr>
          <w:rFonts w:ascii="Arial" w:hAnsi="Arial" w:cs="Arial"/>
          <w:sz w:val="24"/>
          <w:szCs w:val="24"/>
        </w:rPr>
        <w:t xml:space="preserve">Devido a diferença de resolução entre os dados de poço e o </w:t>
      </w:r>
      <w:r w:rsidR="006815DF">
        <w:rPr>
          <w:rFonts w:ascii="Arial" w:hAnsi="Arial" w:cs="Arial"/>
          <w:sz w:val="24"/>
          <w:szCs w:val="24"/>
        </w:rPr>
        <w:t xml:space="preserve">modelo construído, antes que o modelo possa ser populado com valores para cada propriedade, é necessária que seja realizado o </w:t>
      </w:r>
      <w:r w:rsidR="006815DF" w:rsidRPr="006815DF">
        <w:rPr>
          <w:rFonts w:ascii="Arial" w:hAnsi="Arial" w:cs="Arial"/>
          <w:i/>
          <w:sz w:val="24"/>
          <w:szCs w:val="24"/>
        </w:rPr>
        <w:t>upscaling</w:t>
      </w:r>
      <w:r w:rsidR="006815DF">
        <w:rPr>
          <w:rFonts w:ascii="Arial" w:hAnsi="Arial" w:cs="Arial"/>
          <w:sz w:val="24"/>
          <w:szCs w:val="24"/>
        </w:rPr>
        <w:t xml:space="preserve"> das propriedades de poço para a escala do modelo.</w:t>
      </w:r>
    </w:p>
    <w:p w14:paraId="05BFD736" w14:textId="18E15F0D" w:rsidR="009B108C" w:rsidRDefault="006815DF" w:rsidP="008662ED">
      <w:pPr>
        <w:spacing w:line="360" w:lineRule="auto"/>
        <w:ind w:firstLine="708"/>
        <w:jc w:val="both"/>
        <w:rPr>
          <w:rFonts w:ascii="Arial" w:hAnsi="Arial" w:cs="Arial"/>
          <w:sz w:val="24"/>
          <w:szCs w:val="24"/>
        </w:rPr>
      </w:pPr>
      <w:r>
        <w:rPr>
          <w:rFonts w:ascii="Arial" w:hAnsi="Arial" w:cs="Arial"/>
          <w:sz w:val="24"/>
          <w:szCs w:val="24"/>
        </w:rPr>
        <w:t>O primeiro passo para realiza</w:t>
      </w:r>
      <w:r w:rsidR="00C64DFF">
        <w:rPr>
          <w:rFonts w:ascii="Arial" w:hAnsi="Arial" w:cs="Arial"/>
          <w:sz w:val="24"/>
          <w:szCs w:val="24"/>
        </w:rPr>
        <w:t>ção</w:t>
      </w:r>
      <w:r>
        <w:rPr>
          <w:rFonts w:ascii="Arial" w:hAnsi="Arial" w:cs="Arial"/>
          <w:sz w:val="24"/>
          <w:szCs w:val="24"/>
        </w:rPr>
        <w:t xml:space="preserve"> </w:t>
      </w:r>
      <w:r w:rsidR="00C64DFF">
        <w:rPr>
          <w:rFonts w:ascii="Arial" w:hAnsi="Arial" w:cs="Arial"/>
          <w:sz w:val="24"/>
          <w:szCs w:val="24"/>
        </w:rPr>
        <w:t>d</w:t>
      </w:r>
      <w:r>
        <w:rPr>
          <w:rFonts w:ascii="Arial" w:hAnsi="Arial" w:cs="Arial"/>
          <w:sz w:val="24"/>
          <w:szCs w:val="24"/>
        </w:rPr>
        <w:t xml:space="preserve">o </w:t>
      </w:r>
      <w:r w:rsidRPr="006815DF">
        <w:rPr>
          <w:rFonts w:ascii="Arial" w:hAnsi="Arial" w:cs="Arial"/>
          <w:i/>
          <w:sz w:val="24"/>
          <w:szCs w:val="24"/>
        </w:rPr>
        <w:t>upscaling</w:t>
      </w:r>
      <w:r>
        <w:rPr>
          <w:rFonts w:ascii="Arial" w:hAnsi="Arial" w:cs="Arial"/>
          <w:sz w:val="24"/>
          <w:szCs w:val="24"/>
        </w:rPr>
        <w:t xml:space="preserve"> é a definição </w:t>
      </w:r>
      <w:r w:rsidR="009B108C">
        <w:rPr>
          <w:rFonts w:ascii="Arial" w:hAnsi="Arial" w:cs="Arial"/>
          <w:sz w:val="24"/>
          <w:szCs w:val="24"/>
        </w:rPr>
        <w:t xml:space="preserve">do </w:t>
      </w:r>
      <w:r w:rsidR="009B108C" w:rsidRPr="00C64DFF">
        <w:rPr>
          <w:rFonts w:ascii="Arial" w:hAnsi="Arial" w:cs="Arial"/>
          <w:i/>
          <w:sz w:val="24"/>
          <w:szCs w:val="24"/>
        </w:rPr>
        <w:t>grid</w:t>
      </w:r>
      <w:r w:rsidR="009B108C">
        <w:rPr>
          <w:rFonts w:ascii="Arial" w:hAnsi="Arial" w:cs="Arial"/>
          <w:sz w:val="24"/>
          <w:szCs w:val="24"/>
        </w:rPr>
        <w:t xml:space="preserve"> em que as propriedades serão modeladas. A resolução horizontal do </w:t>
      </w:r>
      <w:r w:rsidR="009B108C" w:rsidRPr="00C64DFF">
        <w:rPr>
          <w:rFonts w:ascii="Arial" w:hAnsi="Arial" w:cs="Arial"/>
          <w:i/>
          <w:sz w:val="24"/>
          <w:szCs w:val="24"/>
        </w:rPr>
        <w:t>grid</w:t>
      </w:r>
      <w:r w:rsidR="009B108C">
        <w:rPr>
          <w:rFonts w:ascii="Arial" w:hAnsi="Arial" w:cs="Arial"/>
          <w:sz w:val="24"/>
          <w:szCs w:val="24"/>
        </w:rPr>
        <w:t xml:space="preserve"> é mantida igual a do </w:t>
      </w:r>
      <w:r w:rsidR="009B108C" w:rsidRPr="00C64DFF">
        <w:rPr>
          <w:rFonts w:ascii="Arial" w:hAnsi="Arial" w:cs="Arial"/>
          <w:i/>
          <w:sz w:val="24"/>
          <w:szCs w:val="24"/>
        </w:rPr>
        <w:t>grid</w:t>
      </w:r>
      <w:r w:rsidR="009B108C">
        <w:rPr>
          <w:rFonts w:ascii="Arial" w:hAnsi="Arial" w:cs="Arial"/>
          <w:sz w:val="24"/>
          <w:szCs w:val="24"/>
        </w:rPr>
        <w:t xml:space="preserve"> de horizontes, com células de 25m por 50m, a resolução vertical do </w:t>
      </w:r>
      <w:r w:rsidR="009B108C" w:rsidRPr="00C64DFF">
        <w:rPr>
          <w:rFonts w:ascii="Arial" w:hAnsi="Arial" w:cs="Arial"/>
          <w:i/>
          <w:sz w:val="24"/>
          <w:szCs w:val="24"/>
        </w:rPr>
        <w:t>grid</w:t>
      </w:r>
      <w:r w:rsidR="009B108C">
        <w:rPr>
          <w:rFonts w:ascii="Arial" w:hAnsi="Arial" w:cs="Arial"/>
          <w:sz w:val="24"/>
          <w:szCs w:val="24"/>
        </w:rPr>
        <w:t xml:space="preserve"> é determinada pelo número de camadas no modelo. As camadas do modelo proporcionam os limites verticais do modelo e podem ser estabelecidas para cada zona. Neste estudo opta-se pela utilização de camadas paralelas aos horizontes e com 5 metros de espessura para capturar com maior detalhe variações verticais nos dados, visto que a fonte principal de dados a serem modelados são logs de poço (Figura 1</w:t>
      </w:r>
      <w:r w:rsidR="00352561">
        <w:rPr>
          <w:rFonts w:ascii="Arial" w:hAnsi="Arial" w:cs="Arial"/>
          <w:sz w:val="24"/>
          <w:szCs w:val="24"/>
        </w:rPr>
        <w:t>1</w:t>
      </w:r>
      <w:r w:rsidR="009B108C">
        <w:rPr>
          <w:rFonts w:ascii="Arial" w:hAnsi="Arial" w:cs="Arial"/>
          <w:sz w:val="24"/>
          <w:szCs w:val="24"/>
        </w:rPr>
        <w:t>).</w:t>
      </w:r>
      <w:r w:rsidR="00767D2F">
        <w:rPr>
          <w:rFonts w:ascii="Arial" w:hAnsi="Arial" w:cs="Arial"/>
          <w:sz w:val="24"/>
          <w:szCs w:val="24"/>
        </w:rPr>
        <w:t xml:space="preserve"> O </w:t>
      </w:r>
      <w:r w:rsidR="00767D2F" w:rsidRPr="00C64DFF">
        <w:rPr>
          <w:rFonts w:ascii="Arial" w:hAnsi="Arial" w:cs="Arial"/>
          <w:i/>
          <w:sz w:val="24"/>
          <w:szCs w:val="24"/>
        </w:rPr>
        <w:t>grid</w:t>
      </w:r>
      <w:r w:rsidR="00767D2F">
        <w:rPr>
          <w:rFonts w:ascii="Arial" w:hAnsi="Arial" w:cs="Arial"/>
          <w:sz w:val="24"/>
          <w:szCs w:val="24"/>
        </w:rPr>
        <w:t xml:space="preserve"> após a delimitação das camadas possui pouco menos de 12 milhões de células.</w:t>
      </w:r>
    </w:p>
    <w:p w14:paraId="3F247744" w14:textId="75004EAE" w:rsidR="009B108C" w:rsidRDefault="009B108C" w:rsidP="009B108C">
      <w:pPr>
        <w:rPr>
          <w:rFonts w:ascii="Arial" w:hAnsi="Arial" w:cs="Arial"/>
          <w:sz w:val="24"/>
          <w:szCs w:val="24"/>
        </w:rPr>
      </w:pPr>
    </w:p>
    <w:p w14:paraId="4C953D16" w14:textId="77777777" w:rsidR="009B108C" w:rsidRDefault="009B108C" w:rsidP="009B108C">
      <w:pPr>
        <w:keepNext/>
      </w:pPr>
      <w:r>
        <w:rPr>
          <w:rFonts w:ascii="Arial" w:hAnsi="Arial" w:cs="Arial"/>
          <w:noProof/>
          <w:sz w:val="24"/>
          <w:szCs w:val="24"/>
        </w:rPr>
        <w:lastRenderedPageBreak/>
        <w:drawing>
          <wp:inline distT="0" distB="0" distL="0" distR="0" wp14:anchorId="690EA532" wp14:editId="7DDA8E61">
            <wp:extent cx="5838484" cy="269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5">
                      <a:extLst>
                        <a:ext uri="{28A0092B-C50C-407E-A947-70E740481C1C}">
                          <a14:useLocalDpi xmlns:a14="http://schemas.microsoft.com/office/drawing/2010/main" val="0"/>
                        </a:ext>
                      </a:extLst>
                    </a:blip>
                    <a:stretch>
                      <a:fillRect/>
                    </a:stretch>
                  </pic:blipFill>
                  <pic:spPr>
                    <a:xfrm>
                      <a:off x="0" y="0"/>
                      <a:ext cx="5876220" cy="2712997"/>
                    </a:xfrm>
                    <a:prstGeom prst="rect">
                      <a:avLst/>
                    </a:prstGeom>
                  </pic:spPr>
                </pic:pic>
              </a:graphicData>
            </a:graphic>
          </wp:inline>
        </w:drawing>
      </w:r>
    </w:p>
    <w:p w14:paraId="27D76764" w14:textId="4982D4EA" w:rsidR="009B108C" w:rsidRPr="00767D2F" w:rsidRDefault="009B108C" w:rsidP="008662ED">
      <w:pPr>
        <w:pStyle w:val="Caption"/>
        <w:jc w:val="center"/>
        <w:rPr>
          <w:rFonts w:ascii="Arial" w:hAnsi="Arial" w:cs="Arial"/>
          <w:b/>
          <w:color w:val="000000" w:themeColor="text1"/>
          <w:sz w:val="20"/>
          <w:szCs w:val="20"/>
        </w:rPr>
      </w:pPr>
      <w:bookmarkStart w:id="28" w:name="_Toc12833434"/>
      <w:r w:rsidRPr="00767D2F">
        <w:rPr>
          <w:rFonts w:ascii="Arial" w:hAnsi="Arial" w:cs="Arial"/>
          <w:b/>
          <w:color w:val="000000" w:themeColor="text1"/>
          <w:sz w:val="20"/>
          <w:szCs w:val="20"/>
        </w:rPr>
        <w:t xml:space="preserve">Figura </w:t>
      </w:r>
      <w:r w:rsidRPr="00767D2F">
        <w:rPr>
          <w:rFonts w:ascii="Arial" w:hAnsi="Arial" w:cs="Arial"/>
          <w:b/>
          <w:color w:val="000000" w:themeColor="text1"/>
          <w:sz w:val="20"/>
          <w:szCs w:val="20"/>
        </w:rPr>
        <w:fldChar w:fldCharType="begin"/>
      </w:r>
      <w:r w:rsidRPr="00767D2F">
        <w:rPr>
          <w:rFonts w:ascii="Arial" w:hAnsi="Arial" w:cs="Arial"/>
          <w:b/>
          <w:color w:val="000000" w:themeColor="text1"/>
          <w:sz w:val="20"/>
          <w:szCs w:val="20"/>
        </w:rPr>
        <w:instrText xml:space="preserve"> SEQ Figura \* ARABIC </w:instrText>
      </w:r>
      <w:r w:rsidRPr="00767D2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11</w:t>
      </w:r>
      <w:r w:rsidRPr="00767D2F">
        <w:rPr>
          <w:rFonts w:ascii="Arial" w:hAnsi="Arial" w:cs="Arial"/>
          <w:b/>
          <w:color w:val="000000" w:themeColor="text1"/>
          <w:sz w:val="20"/>
          <w:szCs w:val="20"/>
        </w:rPr>
        <w:fldChar w:fldCharType="end"/>
      </w:r>
      <w:r w:rsidRPr="00767D2F">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w:t>
      </w:r>
      <w:r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(a) </w:t>
      </w:r>
      <w:r w:rsidR="00767D2F" w:rsidRPr="00767D2F">
        <w:rPr>
          <w:rFonts w:ascii="Arial" w:hAnsi="Arial" w:cs="Arial"/>
          <w:b/>
          <w:color w:val="000000" w:themeColor="text1"/>
          <w:sz w:val="20"/>
          <w:szCs w:val="20"/>
        </w:rPr>
        <w:t>Modelo volumétrico de zonas com camadas definidas</w:t>
      </w:r>
      <w:r w:rsidR="008662ED">
        <w:rPr>
          <w:rFonts w:ascii="Arial" w:hAnsi="Arial" w:cs="Arial"/>
          <w:b/>
          <w:color w:val="000000" w:themeColor="text1"/>
          <w:sz w:val="20"/>
          <w:szCs w:val="20"/>
        </w:rPr>
        <w:t xml:space="preserve"> e</w:t>
      </w:r>
      <w:r w:rsidR="00767D2F"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(b) </w:t>
      </w:r>
      <w:r w:rsidR="00767D2F" w:rsidRPr="00767D2F">
        <w:rPr>
          <w:rFonts w:ascii="Arial" w:hAnsi="Arial" w:cs="Arial"/>
          <w:b/>
          <w:color w:val="000000" w:themeColor="text1"/>
          <w:sz w:val="20"/>
          <w:szCs w:val="20"/>
        </w:rPr>
        <w:t>Zona do Quissamã entre os horizontes do Quissamã e do Lagoa Feia isolado do resto do modelo.</w:t>
      </w:r>
      <w:bookmarkEnd w:id="28"/>
    </w:p>
    <w:p w14:paraId="2119AF21" w14:textId="52601736" w:rsidR="006815DF" w:rsidRDefault="009B108C" w:rsidP="006815DF">
      <w:pPr>
        <w:ind w:firstLine="708"/>
        <w:rPr>
          <w:rFonts w:ascii="Arial" w:hAnsi="Arial" w:cs="Arial"/>
          <w:sz w:val="24"/>
          <w:szCs w:val="24"/>
        </w:rPr>
      </w:pPr>
      <w:r>
        <w:rPr>
          <w:rFonts w:ascii="Arial" w:hAnsi="Arial" w:cs="Arial"/>
          <w:sz w:val="24"/>
          <w:szCs w:val="24"/>
        </w:rPr>
        <w:t xml:space="preserve"> </w:t>
      </w:r>
    </w:p>
    <w:p w14:paraId="2937348A" w14:textId="77777777" w:rsidR="00B554E6" w:rsidRDefault="00B554E6" w:rsidP="008662ED">
      <w:pPr>
        <w:spacing w:line="360" w:lineRule="auto"/>
        <w:rPr>
          <w:rFonts w:ascii="Arial" w:hAnsi="Arial" w:cs="Arial"/>
          <w:sz w:val="24"/>
          <w:szCs w:val="24"/>
        </w:rPr>
      </w:pPr>
    </w:p>
    <w:p w14:paraId="1D4ED9C6" w14:textId="44952848" w:rsidR="008662ED" w:rsidRDefault="00767D2F" w:rsidP="008662ED">
      <w:pPr>
        <w:spacing w:line="360" w:lineRule="auto"/>
        <w:rPr>
          <w:rFonts w:ascii="Arial" w:hAnsi="Arial" w:cs="Arial"/>
          <w:sz w:val="24"/>
          <w:szCs w:val="24"/>
        </w:rPr>
      </w:pPr>
      <w:r>
        <w:rPr>
          <w:rFonts w:ascii="Arial" w:hAnsi="Arial" w:cs="Arial"/>
          <w:sz w:val="24"/>
          <w:szCs w:val="24"/>
        </w:rPr>
        <w:tab/>
        <w:t xml:space="preserve">Com o </w:t>
      </w:r>
      <w:r w:rsidRPr="00C64DFF">
        <w:rPr>
          <w:rFonts w:ascii="Arial" w:hAnsi="Arial" w:cs="Arial"/>
          <w:i/>
          <w:sz w:val="24"/>
          <w:szCs w:val="24"/>
        </w:rPr>
        <w:t>grid</w:t>
      </w:r>
      <w:r>
        <w:rPr>
          <w:rFonts w:ascii="Arial" w:hAnsi="Arial" w:cs="Arial"/>
          <w:sz w:val="24"/>
          <w:szCs w:val="24"/>
        </w:rPr>
        <w:t xml:space="preserve"> definido, um segundo grid unidimensional vertical é definido com células correspondentes a cada camada. As células deste </w:t>
      </w:r>
      <w:r w:rsidRPr="00C64DFF">
        <w:rPr>
          <w:rFonts w:ascii="Arial" w:hAnsi="Arial" w:cs="Arial"/>
          <w:i/>
          <w:sz w:val="24"/>
          <w:szCs w:val="24"/>
        </w:rPr>
        <w:t>grid</w:t>
      </w:r>
      <w:r>
        <w:rPr>
          <w:rFonts w:ascii="Arial" w:hAnsi="Arial" w:cs="Arial"/>
          <w:sz w:val="24"/>
          <w:szCs w:val="24"/>
        </w:rPr>
        <w:t xml:space="preserve"> são posicionadas ao longo do caminho de cada um dos poços estudados e </w:t>
      </w:r>
      <w:r w:rsidR="00C64DFF">
        <w:rPr>
          <w:rFonts w:ascii="Arial" w:hAnsi="Arial" w:cs="Arial"/>
          <w:sz w:val="24"/>
          <w:szCs w:val="24"/>
        </w:rPr>
        <w:t>um processo</w:t>
      </w:r>
      <w:r>
        <w:rPr>
          <w:rFonts w:ascii="Arial" w:hAnsi="Arial" w:cs="Arial"/>
          <w:sz w:val="24"/>
          <w:szCs w:val="24"/>
        </w:rPr>
        <w:t xml:space="preserve"> de média móvel </w:t>
      </w:r>
      <w:r w:rsidR="00C64DFF">
        <w:rPr>
          <w:rFonts w:ascii="Arial" w:hAnsi="Arial" w:cs="Arial"/>
          <w:sz w:val="24"/>
          <w:szCs w:val="24"/>
        </w:rPr>
        <w:t xml:space="preserve">ao longo das células </w:t>
      </w:r>
      <w:r>
        <w:rPr>
          <w:rFonts w:ascii="Arial" w:hAnsi="Arial" w:cs="Arial"/>
          <w:sz w:val="24"/>
          <w:szCs w:val="24"/>
        </w:rPr>
        <w:t>é utilizad</w:t>
      </w:r>
      <w:r w:rsidR="00C64DFF">
        <w:rPr>
          <w:rFonts w:ascii="Arial" w:hAnsi="Arial" w:cs="Arial"/>
          <w:sz w:val="24"/>
          <w:szCs w:val="24"/>
        </w:rPr>
        <w:t>o</w:t>
      </w:r>
      <w:r>
        <w:rPr>
          <w:rFonts w:ascii="Arial" w:hAnsi="Arial" w:cs="Arial"/>
          <w:sz w:val="24"/>
          <w:szCs w:val="24"/>
        </w:rPr>
        <w:t xml:space="preserve"> para o </w:t>
      </w:r>
      <w:r w:rsidRPr="00767D2F">
        <w:rPr>
          <w:rFonts w:ascii="Arial" w:hAnsi="Arial" w:cs="Arial"/>
          <w:i/>
          <w:sz w:val="24"/>
          <w:szCs w:val="24"/>
        </w:rPr>
        <w:t>upscaling</w:t>
      </w:r>
      <w:r>
        <w:rPr>
          <w:rFonts w:ascii="Arial" w:hAnsi="Arial" w:cs="Arial"/>
          <w:sz w:val="24"/>
          <w:szCs w:val="24"/>
        </w:rPr>
        <w:t xml:space="preserve"> dos dados</w:t>
      </w:r>
      <w:r w:rsidR="00C64DFF">
        <w:rPr>
          <w:rFonts w:ascii="Arial" w:hAnsi="Arial" w:cs="Arial"/>
          <w:sz w:val="24"/>
          <w:szCs w:val="24"/>
        </w:rPr>
        <w:t xml:space="preserve"> (Figura 1</w:t>
      </w:r>
      <w:r w:rsidR="00352561">
        <w:rPr>
          <w:rFonts w:ascii="Arial" w:hAnsi="Arial" w:cs="Arial"/>
          <w:sz w:val="24"/>
          <w:szCs w:val="24"/>
        </w:rPr>
        <w:t>2</w:t>
      </w:r>
      <w:r w:rsidR="00C64DFF">
        <w:rPr>
          <w:rFonts w:ascii="Arial" w:hAnsi="Arial" w:cs="Arial"/>
          <w:sz w:val="24"/>
          <w:szCs w:val="24"/>
        </w:rPr>
        <w:t>)</w:t>
      </w:r>
      <w:r>
        <w:rPr>
          <w:rFonts w:ascii="Arial" w:hAnsi="Arial" w:cs="Arial"/>
          <w:sz w:val="24"/>
          <w:szCs w:val="24"/>
        </w:rPr>
        <w:t xml:space="preserve">. Ou seja, para cada </w:t>
      </w:r>
      <w:r w:rsidRPr="00C64DFF">
        <w:rPr>
          <w:rFonts w:ascii="Arial" w:hAnsi="Arial" w:cs="Arial"/>
          <w:i/>
          <w:sz w:val="24"/>
          <w:szCs w:val="24"/>
        </w:rPr>
        <w:t>log</w:t>
      </w:r>
      <w:r w:rsidR="00C64DFF">
        <w:rPr>
          <w:rFonts w:ascii="Arial" w:hAnsi="Arial" w:cs="Arial"/>
          <w:sz w:val="24"/>
          <w:szCs w:val="24"/>
        </w:rPr>
        <w:t xml:space="preserve"> em cada poço</w:t>
      </w:r>
      <w:r>
        <w:rPr>
          <w:rFonts w:ascii="Arial" w:hAnsi="Arial" w:cs="Arial"/>
          <w:sz w:val="24"/>
          <w:szCs w:val="24"/>
        </w:rPr>
        <w:t xml:space="preserve"> os valores atribuídos a cada célula correspondem a média dos valores deste </w:t>
      </w:r>
      <w:r w:rsidRPr="00C64DFF">
        <w:rPr>
          <w:rFonts w:ascii="Arial" w:hAnsi="Arial" w:cs="Arial"/>
          <w:i/>
          <w:sz w:val="24"/>
          <w:szCs w:val="24"/>
        </w:rPr>
        <w:t>log</w:t>
      </w:r>
      <w:r>
        <w:rPr>
          <w:rFonts w:ascii="Arial" w:hAnsi="Arial" w:cs="Arial"/>
          <w:sz w:val="24"/>
          <w:szCs w:val="24"/>
        </w:rPr>
        <w:t xml:space="preserve"> no espaço </w:t>
      </w:r>
      <w:r w:rsidR="00C64DFF">
        <w:rPr>
          <w:rFonts w:ascii="Arial" w:hAnsi="Arial" w:cs="Arial"/>
          <w:sz w:val="24"/>
          <w:szCs w:val="24"/>
        </w:rPr>
        <w:t>amostral</w:t>
      </w:r>
      <w:r>
        <w:rPr>
          <w:rFonts w:ascii="Arial" w:hAnsi="Arial" w:cs="Arial"/>
          <w:sz w:val="24"/>
          <w:szCs w:val="24"/>
        </w:rPr>
        <w:t xml:space="preserve"> corresponde</w:t>
      </w:r>
      <w:r w:rsidR="00C64DFF">
        <w:rPr>
          <w:rFonts w:ascii="Arial" w:hAnsi="Arial" w:cs="Arial"/>
          <w:sz w:val="24"/>
          <w:szCs w:val="24"/>
        </w:rPr>
        <w:t>nte</w:t>
      </w:r>
      <w:r>
        <w:rPr>
          <w:rFonts w:ascii="Arial" w:hAnsi="Arial" w:cs="Arial"/>
          <w:sz w:val="24"/>
          <w:szCs w:val="24"/>
        </w:rPr>
        <w:t xml:space="preserve"> à célula.</w:t>
      </w:r>
      <w:r w:rsidR="00C64DFF">
        <w:rPr>
          <w:rFonts w:ascii="Arial" w:hAnsi="Arial" w:cs="Arial"/>
          <w:sz w:val="24"/>
          <w:szCs w:val="24"/>
        </w:rPr>
        <w:t xml:space="preserve"> O resultado deste processo é uma série de grid colunares para cada propriedade a ser modelada espalhados pelo volume do modelo de camadas (Figura 1</w:t>
      </w:r>
      <w:r w:rsidR="00352561">
        <w:rPr>
          <w:rFonts w:ascii="Arial" w:hAnsi="Arial" w:cs="Arial"/>
          <w:sz w:val="24"/>
          <w:szCs w:val="24"/>
        </w:rPr>
        <w:t>3</w:t>
      </w:r>
      <w:r w:rsidR="00C64DFF">
        <w:rPr>
          <w:rFonts w:ascii="Arial" w:hAnsi="Arial" w:cs="Arial"/>
          <w:sz w:val="24"/>
          <w:szCs w:val="24"/>
        </w:rPr>
        <w:t>).</w:t>
      </w:r>
    </w:p>
    <w:p w14:paraId="488440A3" w14:textId="14B08F4D" w:rsidR="00767D2F" w:rsidRDefault="00767D2F" w:rsidP="00767D2F">
      <w:pPr>
        <w:rPr>
          <w:rFonts w:ascii="Arial" w:hAnsi="Arial" w:cs="Arial"/>
          <w:sz w:val="24"/>
          <w:szCs w:val="24"/>
        </w:rPr>
      </w:pPr>
    </w:p>
    <w:p w14:paraId="6FD06C81" w14:textId="77777777" w:rsidR="00767D2F" w:rsidRDefault="00767D2F" w:rsidP="0099276E">
      <w:pPr>
        <w:keepNext/>
        <w:jc w:val="center"/>
      </w:pPr>
      <w:r>
        <w:rPr>
          <w:rFonts w:ascii="Arial" w:hAnsi="Arial" w:cs="Arial"/>
          <w:noProof/>
          <w:sz w:val="24"/>
          <w:szCs w:val="24"/>
        </w:rPr>
        <w:lastRenderedPageBreak/>
        <w:drawing>
          <wp:inline distT="0" distB="0" distL="0" distR="0" wp14:anchorId="1CA5BDB8" wp14:editId="06012811">
            <wp:extent cx="5761149" cy="38325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26">
                      <a:extLst>
                        <a:ext uri="{28A0092B-C50C-407E-A947-70E740481C1C}">
                          <a14:useLocalDpi xmlns:a14="http://schemas.microsoft.com/office/drawing/2010/main" val="0"/>
                        </a:ext>
                      </a:extLst>
                    </a:blip>
                    <a:stretch>
                      <a:fillRect/>
                    </a:stretch>
                  </pic:blipFill>
                  <pic:spPr>
                    <a:xfrm>
                      <a:off x="0" y="0"/>
                      <a:ext cx="5887658" cy="3916681"/>
                    </a:xfrm>
                    <a:prstGeom prst="rect">
                      <a:avLst/>
                    </a:prstGeom>
                  </pic:spPr>
                </pic:pic>
              </a:graphicData>
            </a:graphic>
          </wp:inline>
        </w:drawing>
      </w:r>
    </w:p>
    <w:p w14:paraId="18BBB94B" w14:textId="6791E0E5" w:rsidR="00600289" w:rsidRPr="0099276E" w:rsidRDefault="00767D2F" w:rsidP="0099276E">
      <w:pPr>
        <w:pStyle w:val="Caption"/>
        <w:jc w:val="center"/>
        <w:rPr>
          <w:rFonts w:ascii="Arial" w:hAnsi="Arial" w:cs="Arial"/>
          <w:b/>
          <w:color w:val="000000" w:themeColor="text1"/>
          <w:sz w:val="20"/>
          <w:szCs w:val="20"/>
        </w:rPr>
      </w:pPr>
      <w:bookmarkStart w:id="29" w:name="_Toc12833435"/>
      <w:r w:rsidRPr="0099276E">
        <w:rPr>
          <w:rFonts w:ascii="Arial" w:hAnsi="Arial" w:cs="Arial"/>
          <w:b/>
          <w:color w:val="000000" w:themeColor="text1"/>
          <w:sz w:val="20"/>
          <w:szCs w:val="20"/>
        </w:rPr>
        <w:t xml:space="preserve">Figura </w:t>
      </w:r>
      <w:r w:rsidRPr="0099276E">
        <w:rPr>
          <w:rFonts w:ascii="Arial" w:hAnsi="Arial" w:cs="Arial"/>
          <w:b/>
          <w:color w:val="000000" w:themeColor="text1"/>
          <w:sz w:val="20"/>
          <w:szCs w:val="20"/>
        </w:rPr>
        <w:fldChar w:fldCharType="begin"/>
      </w:r>
      <w:r w:rsidRPr="0099276E">
        <w:rPr>
          <w:rFonts w:ascii="Arial" w:hAnsi="Arial" w:cs="Arial"/>
          <w:b/>
          <w:color w:val="000000" w:themeColor="text1"/>
          <w:sz w:val="20"/>
          <w:szCs w:val="20"/>
        </w:rPr>
        <w:instrText xml:space="preserve"> SEQ Figura \* ARABIC </w:instrText>
      </w:r>
      <w:r w:rsidRPr="0099276E">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12</w:t>
      </w:r>
      <w:r w:rsidRPr="0099276E">
        <w:rPr>
          <w:rFonts w:ascii="Arial" w:hAnsi="Arial" w:cs="Arial"/>
          <w:b/>
          <w:color w:val="000000" w:themeColor="text1"/>
          <w:sz w:val="20"/>
          <w:szCs w:val="20"/>
        </w:rPr>
        <w:fldChar w:fldCharType="end"/>
      </w:r>
      <w:r w:rsidRPr="0099276E">
        <w:rPr>
          <w:rFonts w:ascii="Arial" w:hAnsi="Arial" w:cs="Arial"/>
          <w:b/>
          <w:color w:val="000000" w:themeColor="text1"/>
          <w:sz w:val="20"/>
          <w:szCs w:val="20"/>
        </w:rPr>
        <w:t xml:space="preserve"> – Diagrama do funcionamento do algoritmo de upscaling de dados de poço para a escala do modelo. Para cada célula do grid colunar é atribuído um valor para cada log correspondente ao valor médio do log no espaço amostral correspondente à célula.</w:t>
      </w:r>
      <w:bookmarkEnd w:id="29"/>
    </w:p>
    <w:p w14:paraId="0686E577" w14:textId="77777777" w:rsidR="0099276E" w:rsidRDefault="00600289" w:rsidP="0099276E">
      <w:pPr>
        <w:keepNext/>
        <w:jc w:val="center"/>
      </w:pPr>
      <w:r>
        <w:rPr>
          <w:noProof/>
        </w:rPr>
        <w:drawing>
          <wp:inline distT="0" distB="0" distL="0" distR="0" wp14:anchorId="0244658B" wp14:editId="2BF27149">
            <wp:extent cx="5790155" cy="3724974"/>
            <wp:effectExtent l="0" t="0" r="127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7">
                      <a:extLst>
                        <a:ext uri="{28A0092B-C50C-407E-A947-70E740481C1C}">
                          <a14:useLocalDpi xmlns:a14="http://schemas.microsoft.com/office/drawing/2010/main" val="0"/>
                        </a:ext>
                      </a:extLst>
                    </a:blip>
                    <a:stretch>
                      <a:fillRect/>
                    </a:stretch>
                  </pic:blipFill>
                  <pic:spPr>
                    <a:xfrm>
                      <a:off x="0" y="0"/>
                      <a:ext cx="6004769" cy="3863042"/>
                    </a:xfrm>
                    <a:prstGeom prst="rect">
                      <a:avLst/>
                    </a:prstGeom>
                  </pic:spPr>
                </pic:pic>
              </a:graphicData>
            </a:graphic>
          </wp:inline>
        </w:drawing>
      </w:r>
    </w:p>
    <w:p w14:paraId="5F01E5C5" w14:textId="6DC03AFA" w:rsidR="007D4D71" w:rsidRPr="00A07592" w:rsidRDefault="0099276E" w:rsidP="00A07592">
      <w:pPr>
        <w:pStyle w:val="Caption"/>
        <w:jc w:val="center"/>
        <w:rPr>
          <w:rFonts w:ascii="Arial" w:hAnsi="Arial" w:cs="Arial"/>
          <w:b/>
          <w:color w:val="auto"/>
          <w:sz w:val="20"/>
          <w:szCs w:val="20"/>
        </w:rPr>
      </w:pPr>
      <w:bookmarkStart w:id="30" w:name="_Toc12833436"/>
      <w:r w:rsidRPr="0099276E">
        <w:rPr>
          <w:rFonts w:ascii="Arial" w:hAnsi="Arial" w:cs="Arial"/>
          <w:b/>
          <w:color w:val="auto"/>
          <w:sz w:val="20"/>
          <w:szCs w:val="20"/>
        </w:rPr>
        <w:t xml:space="preserve">Figura </w:t>
      </w:r>
      <w:r w:rsidRPr="0099276E">
        <w:rPr>
          <w:rFonts w:ascii="Arial" w:hAnsi="Arial" w:cs="Arial"/>
          <w:b/>
          <w:color w:val="auto"/>
          <w:sz w:val="20"/>
          <w:szCs w:val="20"/>
        </w:rPr>
        <w:fldChar w:fldCharType="begin"/>
      </w:r>
      <w:r w:rsidRPr="0099276E">
        <w:rPr>
          <w:rFonts w:ascii="Arial" w:hAnsi="Arial" w:cs="Arial"/>
          <w:b/>
          <w:color w:val="auto"/>
          <w:sz w:val="20"/>
          <w:szCs w:val="20"/>
        </w:rPr>
        <w:instrText xml:space="preserve"> SEQ Figura \* ARABIC </w:instrText>
      </w:r>
      <w:r w:rsidRPr="0099276E">
        <w:rPr>
          <w:rFonts w:ascii="Arial" w:hAnsi="Arial" w:cs="Arial"/>
          <w:b/>
          <w:color w:val="auto"/>
          <w:sz w:val="20"/>
          <w:szCs w:val="20"/>
        </w:rPr>
        <w:fldChar w:fldCharType="separate"/>
      </w:r>
      <w:r w:rsidR="00C50513">
        <w:rPr>
          <w:rFonts w:ascii="Arial" w:hAnsi="Arial" w:cs="Arial"/>
          <w:b/>
          <w:noProof/>
          <w:color w:val="auto"/>
          <w:sz w:val="20"/>
          <w:szCs w:val="20"/>
        </w:rPr>
        <w:t>13</w:t>
      </w:r>
      <w:r w:rsidRPr="0099276E">
        <w:rPr>
          <w:rFonts w:ascii="Arial" w:hAnsi="Arial" w:cs="Arial"/>
          <w:b/>
          <w:color w:val="auto"/>
          <w:sz w:val="20"/>
          <w:szCs w:val="20"/>
        </w:rPr>
        <w:fldChar w:fldCharType="end"/>
      </w:r>
      <w:r w:rsidRPr="0099276E">
        <w:rPr>
          <w:rFonts w:ascii="Arial" w:hAnsi="Arial" w:cs="Arial"/>
          <w:b/>
          <w:color w:val="auto"/>
          <w:sz w:val="20"/>
          <w:szCs w:val="20"/>
        </w:rPr>
        <w:t xml:space="preserve"> - Grid colunares de porosidade efetiva (PHIE) cortados para a região entre o topo do Quissamã (superfície em roxo) e o contato óleo-água (superfície em preto).</w:t>
      </w:r>
      <w:bookmarkEnd w:id="30"/>
    </w:p>
    <w:p w14:paraId="73CBE572" w14:textId="77777777" w:rsidR="00126D99" w:rsidRPr="00D36BA6" w:rsidRDefault="00126D99" w:rsidP="008662ED">
      <w:pPr>
        <w:rPr>
          <w:sz w:val="28"/>
          <w:szCs w:val="28"/>
        </w:rPr>
      </w:pPr>
    </w:p>
    <w:p w14:paraId="52595D2B" w14:textId="531841D7" w:rsidR="0099276E" w:rsidRPr="00D36BA6" w:rsidRDefault="008662ED" w:rsidP="00B370CB">
      <w:pPr>
        <w:pStyle w:val="ListParagraph"/>
        <w:numPr>
          <w:ilvl w:val="1"/>
          <w:numId w:val="4"/>
        </w:numPr>
        <w:outlineLvl w:val="1"/>
        <w:rPr>
          <w:rFonts w:ascii="Arial" w:hAnsi="Arial" w:cs="Arial"/>
          <w:b/>
          <w:sz w:val="28"/>
          <w:szCs w:val="28"/>
        </w:rPr>
      </w:pPr>
      <w:bookmarkStart w:id="31" w:name="_Toc12834442"/>
      <w:r w:rsidRPr="00D36BA6">
        <w:rPr>
          <w:rFonts w:ascii="Arial" w:hAnsi="Arial" w:cs="Arial"/>
          <w:b/>
          <w:sz w:val="28"/>
          <w:szCs w:val="28"/>
        </w:rPr>
        <w:t>Modelamento de Propriedades</w:t>
      </w:r>
      <w:bookmarkEnd w:id="31"/>
    </w:p>
    <w:p w14:paraId="64A2C2F3" w14:textId="4839271E" w:rsidR="00882BC0" w:rsidRDefault="00882BC0" w:rsidP="00882BC0">
      <w:pPr>
        <w:ind w:left="720"/>
        <w:rPr>
          <w:rFonts w:ascii="Arial" w:hAnsi="Arial" w:cs="Arial"/>
          <w:b/>
          <w:sz w:val="24"/>
          <w:szCs w:val="24"/>
        </w:rPr>
      </w:pPr>
    </w:p>
    <w:p w14:paraId="79C8970A" w14:textId="4536BAFA" w:rsidR="00FB2271" w:rsidRDefault="00882BC0" w:rsidP="00222AE4">
      <w:pPr>
        <w:spacing w:before="240" w:line="360" w:lineRule="auto"/>
        <w:ind w:firstLine="708"/>
        <w:jc w:val="both"/>
        <w:rPr>
          <w:rFonts w:ascii="Arial" w:hAnsi="Arial" w:cs="Arial"/>
          <w:sz w:val="24"/>
          <w:szCs w:val="24"/>
        </w:rPr>
      </w:pPr>
      <w:r>
        <w:rPr>
          <w:rFonts w:ascii="Arial" w:hAnsi="Arial" w:cs="Arial"/>
          <w:sz w:val="24"/>
          <w:szCs w:val="24"/>
        </w:rPr>
        <w:t xml:space="preserve">O modelamento de propriedades trata-se da utilização de técnicas de geoestatística para a população do modelo com valores para as propriedades de poço após o </w:t>
      </w:r>
      <w:r w:rsidRPr="00882BC0">
        <w:rPr>
          <w:rFonts w:ascii="Arial" w:hAnsi="Arial" w:cs="Arial"/>
          <w:i/>
          <w:sz w:val="24"/>
          <w:szCs w:val="24"/>
        </w:rPr>
        <w:t>upscaling</w:t>
      </w:r>
      <w:r>
        <w:rPr>
          <w:rFonts w:ascii="Arial" w:hAnsi="Arial" w:cs="Arial"/>
          <w:sz w:val="24"/>
          <w:szCs w:val="24"/>
        </w:rPr>
        <w:t xml:space="preserve"> para a escala do modelo de camadas.</w:t>
      </w:r>
      <w:r w:rsidR="007D4D71">
        <w:rPr>
          <w:rFonts w:ascii="Arial" w:hAnsi="Arial" w:cs="Arial"/>
          <w:sz w:val="24"/>
          <w:szCs w:val="24"/>
        </w:rPr>
        <w:t xml:space="preserve"> Previamente a seleção de uma técnica de modelamento é necessário análise dos dados de input do modelamento, uma vez que cada técnica parte de uma série de pressupostos sobre o dado original. </w:t>
      </w:r>
    </w:p>
    <w:p w14:paraId="0F483235" w14:textId="0790B6D3" w:rsidR="00A07592" w:rsidRDefault="0002355C" w:rsidP="00A07592">
      <w:pPr>
        <w:spacing w:before="240" w:line="360" w:lineRule="auto"/>
        <w:ind w:firstLine="708"/>
        <w:jc w:val="both"/>
        <w:rPr>
          <w:rFonts w:ascii="Arial" w:hAnsi="Arial" w:cs="Arial"/>
          <w:sz w:val="24"/>
          <w:szCs w:val="24"/>
        </w:rPr>
      </w:pPr>
      <w:r>
        <w:rPr>
          <w:rFonts w:ascii="Arial" w:hAnsi="Arial" w:cs="Arial"/>
          <w:sz w:val="24"/>
          <w:szCs w:val="24"/>
        </w:rPr>
        <w:t>Dado</w:t>
      </w:r>
      <w:r w:rsidR="007D4D71">
        <w:rPr>
          <w:rFonts w:ascii="Arial" w:hAnsi="Arial" w:cs="Arial"/>
          <w:sz w:val="24"/>
          <w:szCs w:val="24"/>
        </w:rPr>
        <w:t xml:space="preserve"> que o modelo estrutural e de camadas definidos anteriormente buscam o estabelecimento do modelo físico do reservatório, assume-se que o modelo físico é conhecido.</w:t>
      </w:r>
      <w:r w:rsidR="0096112B">
        <w:rPr>
          <w:rFonts w:ascii="Arial" w:hAnsi="Arial" w:cs="Arial"/>
          <w:sz w:val="24"/>
          <w:szCs w:val="24"/>
        </w:rPr>
        <w:t xml:space="preserve"> Ao mesmo tempo, tem-se a informação a priori de que o modelamento é realizado em rocha reservatório, assim assume-se que existe auto correlação espacial </w:t>
      </w:r>
      <w:r w:rsidR="00EF692F">
        <w:rPr>
          <w:rFonts w:ascii="Arial" w:hAnsi="Arial" w:cs="Arial"/>
          <w:sz w:val="24"/>
          <w:szCs w:val="24"/>
        </w:rPr>
        <w:t>das variáveis.</w:t>
      </w:r>
    </w:p>
    <w:p w14:paraId="12520C66" w14:textId="33C0CC04" w:rsidR="00F84842" w:rsidRDefault="00352561" w:rsidP="00A07592">
      <w:pPr>
        <w:spacing w:before="240" w:line="360" w:lineRule="auto"/>
        <w:ind w:firstLine="708"/>
        <w:jc w:val="both"/>
        <w:rPr>
          <w:rFonts w:ascii="Arial" w:hAnsi="Arial" w:cs="Arial"/>
          <w:sz w:val="24"/>
          <w:szCs w:val="24"/>
        </w:rPr>
      </w:pPr>
      <w:r>
        <w:rPr>
          <w:rFonts w:ascii="Arial" w:hAnsi="Arial" w:cs="Arial"/>
          <w:sz w:val="24"/>
          <w:szCs w:val="24"/>
        </w:rPr>
        <w:tab/>
        <w:t>Técnicas de Krigagem podem ser definidas por estimativas de valores em um volume embasadas numa ponderação de todas as amostras, tendo que o peso de cada amostra é obtido com a condição restritiva de que a soma dos pesos seja igual a 1 e a variância das estimativas seja mínima (Oliveira, 1997).</w:t>
      </w:r>
      <w:r w:rsidR="00EF692F">
        <w:rPr>
          <w:rFonts w:ascii="Arial" w:hAnsi="Arial" w:cs="Arial"/>
          <w:sz w:val="24"/>
          <w:szCs w:val="24"/>
        </w:rPr>
        <w:t xml:space="preserve"> Tal que, para um conjunto de n amostras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EF692F">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w:r w:rsidR="00EF692F">
        <w:rPr>
          <w:rFonts w:ascii="Arial" w:eastAsiaTheme="minorEastAsia" w:hAnsi="Arial" w:cs="Arial"/>
          <w:sz w:val="24"/>
          <w:szCs w:val="24"/>
        </w:rPr>
        <w:t xml:space="preserve">, </w:t>
      </w:r>
      <w:r w:rsidR="00A55266">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00A55266">
        <w:rPr>
          <w:rFonts w:ascii="Arial" w:eastAsiaTheme="minorEastAsia" w:hAnsi="Arial" w:cs="Arial"/>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F692F" w14:paraId="35CD6F2F" w14:textId="77777777" w:rsidTr="004676CB">
        <w:tc>
          <w:tcPr>
            <w:tcW w:w="535" w:type="dxa"/>
          </w:tcPr>
          <w:p w14:paraId="642DD1D1" w14:textId="77777777" w:rsidR="00EF692F" w:rsidRDefault="00EF692F" w:rsidP="004676CB">
            <w:pPr>
              <w:spacing w:line="360" w:lineRule="auto"/>
              <w:rPr>
                <w:rFonts w:ascii="Arial" w:eastAsiaTheme="minorEastAsia" w:hAnsi="Arial" w:cs="Arial"/>
                <w:sz w:val="24"/>
                <w:szCs w:val="24"/>
              </w:rPr>
            </w:pPr>
          </w:p>
        </w:tc>
        <w:tc>
          <w:tcPr>
            <w:tcW w:w="7920" w:type="dxa"/>
          </w:tcPr>
          <w:p w14:paraId="4CD733E3" w14:textId="3833C8E9" w:rsidR="00EF692F" w:rsidRDefault="006F13DB" w:rsidP="004676CB">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e>
                </m:nary>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m:oMathPara>
          </w:p>
        </w:tc>
        <w:tc>
          <w:tcPr>
            <w:tcW w:w="619" w:type="dxa"/>
          </w:tcPr>
          <w:p w14:paraId="76EE7A0E" w14:textId="1208E919" w:rsidR="00EF692F" w:rsidRDefault="00EF692F" w:rsidP="004676CB">
            <w:pPr>
              <w:spacing w:line="360" w:lineRule="auto"/>
              <w:rPr>
                <w:rFonts w:ascii="Arial" w:eastAsiaTheme="minorEastAsia" w:hAnsi="Arial" w:cs="Arial"/>
                <w:sz w:val="24"/>
                <w:szCs w:val="24"/>
              </w:rPr>
            </w:pPr>
            <w:r>
              <w:rPr>
                <w:rFonts w:ascii="Arial" w:eastAsiaTheme="minorEastAsia" w:hAnsi="Arial" w:cs="Arial"/>
                <w:sz w:val="24"/>
                <w:szCs w:val="24"/>
              </w:rPr>
              <w:t>(3.</w:t>
            </w:r>
            <w:r w:rsidR="00D23666">
              <w:rPr>
                <w:rFonts w:ascii="Arial" w:eastAsiaTheme="minorEastAsia" w:hAnsi="Arial" w:cs="Arial"/>
                <w:sz w:val="24"/>
                <w:szCs w:val="24"/>
              </w:rPr>
              <w:t>5</w:t>
            </w:r>
            <w:r>
              <w:rPr>
                <w:rFonts w:ascii="Arial" w:eastAsiaTheme="minorEastAsia" w:hAnsi="Arial" w:cs="Arial"/>
                <w:sz w:val="24"/>
                <w:szCs w:val="24"/>
              </w:rPr>
              <w:t>.</w:t>
            </w:r>
            <w:r w:rsidR="00D23666">
              <w:rPr>
                <w:rFonts w:ascii="Arial" w:eastAsiaTheme="minorEastAsia" w:hAnsi="Arial" w:cs="Arial"/>
                <w:sz w:val="24"/>
                <w:szCs w:val="24"/>
              </w:rPr>
              <w:t>1</w:t>
            </w:r>
            <w:r>
              <w:rPr>
                <w:rFonts w:ascii="Arial" w:eastAsiaTheme="minorEastAsia" w:hAnsi="Arial" w:cs="Arial"/>
                <w:sz w:val="24"/>
                <w:szCs w:val="24"/>
              </w:rPr>
              <w:t>)</w:t>
            </w:r>
          </w:p>
        </w:tc>
      </w:tr>
      <w:tr w:rsidR="00EF692F" w14:paraId="0D6BBB81" w14:textId="77777777" w:rsidTr="004676CB">
        <w:tc>
          <w:tcPr>
            <w:tcW w:w="535" w:type="dxa"/>
          </w:tcPr>
          <w:p w14:paraId="252F40E8" w14:textId="77777777" w:rsidR="00EF692F" w:rsidRDefault="00EF692F" w:rsidP="004676CB">
            <w:pPr>
              <w:spacing w:line="360" w:lineRule="auto"/>
              <w:rPr>
                <w:rFonts w:ascii="Arial" w:eastAsiaTheme="minorEastAsia" w:hAnsi="Arial" w:cs="Arial"/>
                <w:sz w:val="24"/>
                <w:szCs w:val="24"/>
              </w:rPr>
            </w:pPr>
          </w:p>
        </w:tc>
        <w:tc>
          <w:tcPr>
            <w:tcW w:w="7920" w:type="dxa"/>
          </w:tcPr>
          <w:p w14:paraId="20D9CE2A" w14:textId="77777777" w:rsidR="00EF692F" w:rsidRDefault="00EF692F" w:rsidP="004676CB">
            <w:pPr>
              <w:spacing w:line="360" w:lineRule="auto"/>
              <w:rPr>
                <w:rFonts w:ascii="Arial" w:eastAsia="Times New Roman" w:hAnsi="Arial" w:cs="Arial"/>
                <w:sz w:val="24"/>
                <w:szCs w:val="24"/>
              </w:rPr>
            </w:pPr>
          </w:p>
        </w:tc>
        <w:tc>
          <w:tcPr>
            <w:tcW w:w="619" w:type="dxa"/>
          </w:tcPr>
          <w:p w14:paraId="5EC6D87A" w14:textId="77777777" w:rsidR="00EF692F" w:rsidRDefault="00EF692F" w:rsidP="004676CB">
            <w:pPr>
              <w:spacing w:line="360" w:lineRule="auto"/>
              <w:rPr>
                <w:rFonts w:ascii="Arial" w:eastAsiaTheme="minorEastAsia" w:hAnsi="Arial" w:cs="Arial"/>
                <w:sz w:val="24"/>
                <w:szCs w:val="24"/>
              </w:rPr>
            </w:pPr>
          </w:p>
        </w:tc>
      </w:tr>
    </w:tbl>
    <w:p w14:paraId="5FBF3A39" w14:textId="1EDF8A15" w:rsidR="00EF692F" w:rsidRPr="00BF3ECB" w:rsidRDefault="00D23666" w:rsidP="00D23666">
      <w:pPr>
        <w:spacing w:before="240" w:line="360" w:lineRule="auto"/>
        <w:jc w:val="both"/>
        <w:rPr>
          <w:rFonts w:ascii="Arial" w:eastAsiaTheme="minorEastAsia" w:hAnsi="Arial" w:cs="Arial"/>
          <w:sz w:val="24"/>
          <w:szCs w:val="24"/>
        </w:rPr>
      </w:pPr>
      <w:r>
        <w:rPr>
          <w:rFonts w:ascii="Arial" w:hAnsi="Arial" w:cs="Arial"/>
          <w:sz w:val="24"/>
          <w:szCs w:val="24"/>
        </w:rPr>
        <w:tab/>
        <w:t xml:space="preserve">Onde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oMath>
      <w:r>
        <w:rPr>
          <w:rFonts w:ascii="Arial" w:eastAsiaTheme="minorEastAsia" w:hAnsi="Arial" w:cs="Arial"/>
          <w:sz w:val="24"/>
          <w:szCs w:val="24"/>
        </w:rPr>
        <w:t xml:space="preserve"> é o valor estimado para cada localização S do grid ou modelo,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é um peso desconhecido para cada i-ésima amostra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eastAsiaTheme="minorEastAsia" w:hAnsi="Arial" w:cs="Arial"/>
          <w:sz w:val="24"/>
          <w:szCs w:val="24"/>
        </w:rPr>
        <w:t xml:space="preserve">. No caso de interpolações baseadas no inverso da distância entre pontos, o peso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depende apenas da distância entre cada local S e as amostras. Para métodos de krigagem os pesos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são obtidos a partir de </w:t>
      </w:r>
      <w:r w:rsidR="00BF3ECB">
        <w:rPr>
          <w:rFonts w:ascii="Arial" w:eastAsiaTheme="minorEastAsia" w:hAnsi="Arial" w:cs="Arial"/>
          <w:sz w:val="24"/>
          <w:szCs w:val="24"/>
        </w:rPr>
        <w:t xml:space="preserve">estimativas originadas da </w:t>
      </w:r>
      <w:r>
        <w:rPr>
          <w:rFonts w:ascii="Arial" w:eastAsiaTheme="minorEastAsia" w:hAnsi="Arial" w:cs="Arial"/>
          <w:sz w:val="24"/>
          <w:szCs w:val="24"/>
        </w:rPr>
        <w:t>regress</w:t>
      </w:r>
      <w:r w:rsidR="00BF3ECB">
        <w:rPr>
          <w:rFonts w:ascii="Arial" w:eastAsiaTheme="minorEastAsia" w:hAnsi="Arial" w:cs="Arial"/>
          <w:sz w:val="24"/>
          <w:szCs w:val="24"/>
        </w:rPr>
        <w:t>ão</w:t>
      </w:r>
      <w:r>
        <w:rPr>
          <w:rFonts w:ascii="Arial" w:eastAsiaTheme="minorEastAsia" w:hAnsi="Arial" w:cs="Arial"/>
          <w:sz w:val="24"/>
          <w:szCs w:val="24"/>
        </w:rPr>
        <w:t xml:space="preserve"> linear</w:t>
      </w:r>
      <w:r w:rsidR="00BF3ECB">
        <w:rPr>
          <w:rFonts w:ascii="Arial" w:eastAsiaTheme="minorEastAsia" w:hAnsi="Arial" w:cs="Arial"/>
          <w:sz w:val="24"/>
          <w:szCs w:val="24"/>
        </w:rPr>
        <w:t xml:space="preserve"> entre os pontos em um</w:t>
      </w:r>
      <w:r>
        <w:rPr>
          <w:rFonts w:ascii="Arial" w:eastAsiaTheme="minorEastAsia" w:hAnsi="Arial" w:cs="Arial"/>
          <w:sz w:val="24"/>
          <w:szCs w:val="24"/>
        </w:rPr>
        <w:t xml:space="preserve"> variogramas (ESRI, 2019).</w:t>
      </w:r>
    </w:p>
    <w:p w14:paraId="4FE92342" w14:textId="74ACB4BE" w:rsidR="00D23666" w:rsidRDefault="00352561" w:rsidP="001C7826">
      <w:pPr>
        <w:spacing w:before="240" w:line="360" w:lineRule="auto"/>
        <w:ind w:firstLine="708"/>
        <w:jc w:val="both"/>
        <w:rPr>
          <w:rFonts w:ascii="Arial" w:hAnsi="Arial" w:cs="Arial"/>
          <w:sz w:val="24"/>
          <w:szCs w:val="24"/>
        </w:rPr>
      </w:pPr>
      <w:r>
        <w:rPr>
          <w:rFonts w:ascii="Arial" w:hAnsi="Arial" w:cs="Arial"/>
          <w:sz w:val="24"/>
          <w:szCs w:val="24"/>
        </w:rPr>
        <w:t>A Krigagem com Deriva Externa</w:t>
      </w:r>
      <w:r w:rsidR="00F84842">
        <w:rPr>
          <w:rFonts w:ascii="Arial" w:hAnsi="Arial" w:cs="Arial"/>
          <w:sz w:val="24"/>
          <w:szCs w:val="24"/>
        </w:rPr>
        <w:t xml:space="preserve"> (KDE)</w:t>
      </w:r>
      <w:r>
        <w:rPr>
          <w:rFonts w:ascii="Arial" w:hAnsi="Arial" w:cs="Arial"/>
          <w:sz w:val="24"/>
          <w:szCs w:val="24"/>
        </w:rPr>
        <w:t xml:space="preserve"> é um algoritmo derivado da Krigagem</w:t>
      </w:r>
      <w:r w:rsidR="001C7826">
        <w:rPr>
          <w:rFonts w:ascii="Arial" w:hAnsi="Arial" w:cs="Arial"/>
          <w:sz w:val="24"/>
          <w:szCs w:val="24"/>
        </w:rPr>
        <w:t xml:space="preserve"> Ordinária</w:t>
      </w:r>
      <w:r>
        <w:rPr>
          <w:rFonts w:ascii="Arial" w:hAnsi="Arial" w:cs="Arial"/>
          <w:sz w:val="24"/>
          <w:szCs w:val="24"/>
        </w:rPr>
        <w:t xml:space="preserve"> por Deutsch &amp; Journel (1992) e Wackernagel (1995) mostra-se como </w:t>
      </w:r>
      <w:r>
        <w:rPr>
          <w:rFonts w:ascii="Arial" w:hAnsi="Arial" w:cs="Arial"/>
          <w:sz w:val="24"/>
          <w:szCs w:val="24"/>
        </w:rPr>
        <w:lastRenderedPageBreak/>
        <w:t>ferrament</w:t>
      </w:r>
      <w:r w:rsidR="009E6BB7">
        <w:rPr>
          <w:rFonts w:ascii="Arial" w:hAnsi="Arial" w:cs="Arial"/>
          <w:sz w:val="24"/>
          <w:szCs w:val="24"/>
        </w:rPr>
        <w:t>a</w:t>
      </w:r>
      <w:r>
        <w:rPr>
          <w:rFonts w:ascii="Arial" w:hAnsi="Arial" w:cs="Arial"/>
          <w:sz w:val="24"/>
          <w:szCs w:val="24"/>
        </w:rPr>
        <w:t xml:space="preserve"> de grande utilidade para estimativas em res</w:t>
      </w:r>
      <w:r w:rsidR="009E6BB7">
        <w:rPr>
          <w:rFonts w:ascii="Arial" w:hAnsi="Arial" w:cs="Arial"/>
          <w:sz w:val="24"/>
          <w:szCs w:val="24"/>
        </w:rPr>
        <w:t>ervatórios onde evidencia-se auto correlação espacial dos atributos a serem modelados (Zanão, 2008).</w:t>
      </w:r>
      <w:r w:rsidR="00D23666">
        <w:rPr>
          <w:rFonts w:ascii="Arial" w:hAnsi="Arial" w:cs="Arial"/>
          <w:sz w:val="24"/>
          <w:szCs w:val="24"/>
        </w:rPr>
        <w:t xml:space="preserve"> Segundo Hengl (2009) principal diferencial do algoritmo de Krigagem com Deriva Externa em relação a Krigagem ordinária se dá na prévia utilização de uma regressão linear entre as amostras para então utilizar os erros da regressão linear (chamados de residuais ou deriva) como valores para a krigagem (Figura 14)</w:t>
      </w:r>
      <w:r w:rsidR="00A55266">
        <w:rPr>
          <w:rFonts w:ascii="Arial" w:hAnsi="Arial" w:cs="Arial"/>
          <w:sz w:val="24"/>
          <w:szCs w:val="24"/>
        </w:rPr>
        <w:t>.</w:t>
      </w:r>
    </w:p>
    <w:p w14:paraId="14A15AD3" w14:textId="591C8ADD" w:rsidR="00A55266" w:rsidRDefault="00A55266" w:rsidP="00A55266">
      <w:pPr>
        <w:spacing w:before="240" w:line="360" w:lineRule="auto"/>
        <w:ind w:firstLine="708"/>
        <w:jc w:val="both"/>
        <w:rPr>
          <w:rFonts w:ascii="Arial" w:hAnsi="Arial" w:cs="Arial"/>
          <w:sz w:val="24"/>
          <w:szCs w:val="24"/>
        </w:rPr>
      </w:pPr>
      <w:r>
        <w:rPr>
          <w:rFonts w:ascii="Arial" w:hAnsi="Arial" w:cs="Arial"/>
          <w:sz w:val="24"/>
          <w:szCs w:val="24"/>
        </w:rPr>
        <w:t>No entanto, a utilização do algoritmo de Função Gaussiana Aleatória de Simulação (Gaussian Random Function Simulation - GRFS) incorpora algoritmos de KDE com simulações estocásticas no campo não estruturado dos variogramas, honrando de maneira mais efetiva variações locais no dado de entrada (Schlumberger, 201</w:t>
      </w:r>
      <w:r w:rsidR="00BF3ECB">
        <w:rPr>
          <w:rFonts w:ascii="Arial" w:hAnsi="Arial" w:cs="Arial"/>
          <w:sz w:val="24"/>
          <w:szCs w:val="24"/>
        </w:rPr>
        <w:t>5</w:t>
      </w:r>
      <w:r>
        <w:rPr>
          <w:rFonts w:ascii="Arial" w:hAnsi="Arial" w:cs="Arial"/>
          <w:sz w:val="24"/>
          <w:szCs w:val="24"/>
        </w:rPr>
        <w:t>), ainda que o GRFS tenha como pressuposto a distribuição aproximadamente normal dos valores de entrada.</w:t>
      </w:r>
    </w:p>
    <w:p w14:paraId="351C2AC3" w14:textId="77777777" w:rsidR="00A55266" w:rsidRDefault="00A55266" w:rsidP="001C7826">
      <w:pPr>
        <w:spacing w:before="240" w:line="360" w:lineRule="auto"/>
        <w:ind w:firstLine="708"/>
        <w:jc w:val="both"/>
        <w:rPr>
          <w:rFonts w:ascii="Arial" w:hAnsi="Arial" w:cs="Arial"/>
          <w:sz w:val="24"/>
          <w:szCs w:val="24"/>
        </w:rPr>
      </w:pPr>
    </w:p>
    <w:p w14:paraId="5AEDB7DD" w14:textId="77777777" w:rsidR="00A55266" w:rsidRDefault="00D23666" w:rsidP="00A55266">
      <w:pPr>
        <w:keepNext/>
        <w:spacing w:before="240" w:line="360" w:lineRule="auto"/>
        <w:jc w:val="center"/>
      </w:pPr>
      <w:r>
        <w:rPr>
          <w:rFonts w:ascii="Arial" w:hAnsi="Arial" w:cs="Arial"/>
          <w:noProof/>
          <w:sz w:val="24"/>
          <w:szCs w:val="24"/>
        </w:rPr>
        <w:drawing>
          <wp:inline distT="0" distB="0" distL="0" distR="0" wp14:anchorId="6762CAF5" wp14:editId="2BB5C3F2">
            <wp:extent cx="5381625" cy="277967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_universal_model_of_spatial_variation.jpg"/>
                    <pic:cNvPicPr/>
                  </pic:nvPicPr>
                  <pic:blipFill>
                    <a:blip r:embed="rId28">
                      <a:extLst>
                        <a:ext uri="{28A0092B-C50C-407E-A947-70E740481C1C}">
                          <a14:useLocalDpi xmlns:a14="http://schemas.microsoft.com/office/drawing/2010/main" val="0"/>
                        </a:ext>
                      </a:extLst>
                    </a:blip>
                    <a:stretch>
                      <a:fillRect/>
                    </a:stretch>
                  </pic:blipFill>
                  <pic:spPr>
                    <a:xfrm>
                      <a:off x="0" y="0"/>
                      <a:ext cx="5418183" cy="2798560"/>
                    </a:xfrm>
                    <a:prstGeom prst="rect">
                      <a:avLst/>
                    </a:prstGeom>
                  </pic:spPr>
                </pic:pic>
              </a:graphicData>
            </a:graphic>
          </wp:inline>
        </w:drawing>
      </w:r>
    </w:p>
    <w:p w14:paraId="6CB36F86" w14:textId="2A93C06F" w:rsidR="00A55266" w:rsidRPr="00A55266" w:rsidRDefault="00A55266" w:rsidP="00A55266">
      <w:pPr>
        <w:pStyle w:val="Caption"/>
        <w:jc w:val="center"/>
        <w:rPr>
          <w:rFonts w:ascii="Arial" w:hAnsi="Arial" w:cs="Arial"/>
          <w:b/>
          <w:color w:val="auto"/>
          <w:sz w:val="20"/>
          <w:szCs w:val="20"/>
        </w:rPr>
      </w:pPr>
      <w:bookmarkStart w:id="32" w:name="_Toc12833437"/>
      <w:r w:rsidRPr="00A55266">
        <w:rPr>
          <w:rFonts w:ascii="Arial" w:hAnsi="Arial" w:cs="Arial"/>
          <w:b/>
          <w:color w:val="auto"/>
          <w:sz w:val="20"/>
          <w:szCs w:val="20"/>
        </w:rPr>
        <w:t xml:space="preserve">Figura </w:t>
      </w:r>
      <w:r w:rsidRPr="00A55266">
        <w:rPr>
          <w:rFonts w:ascii="Arial" w:hAnsi="Arial" w:cs="Arial"/>
          <w:b/>
          <w:color w:val="auto"/>
          <w:sz w:val="20"/>
          <w:szCs w:val="20"/>
        </w:rPr>
        <w:fldChar w:fldCharType="begin"/>
      </w:r>
      <w:r w:rsidRPr="00A55266">
        <w:rPr>
          <w:rFonts w:ascii="Arial" w:hAnsi="Arial" w:cs="Arial"/>
          <w:b/>
          <w:color w:val="auto"/>
          <w:sz w:val="20"/>
          <w:szCs w:val="20"/>
        </w:rPr>
        <w:instrText xml:space="preserve"> SEQ Figura \* ARABIC </w:instrText>
      </w:r>
      <w:r w:rsidRPr="00A55266">
        <w:rPr>
          <w:rFonts w:ascii="Arial" w:hAnsi="Arial" w:cs="Arial"/>
          <w:b/>
          <w:color w:val="auto"/>
          <w:sz w:val="20"/>
          <w:szCs w:val="20"/>
        </w:rPr>
        <w:fldChar w:fldCharType="separate"/>
      </w:r>
      <w:r w:rsidR="00C50513">
        <w:rPr>
          <w:rFonts w:ascii="Arial" w:hAnsi="Arial" w:cs="Arial"/>
          <w:b/>
          <w:noProof/>
          <w:color w:val="auto"/>
          <w:sz w:val="20"/>
          <w:szCs w:val="20"/>
        </w:rPr>
        <w:t>14</w:t>
      </w:r>
      <w:r w:rsidRPr="00A55266">
        <w:rPr>
          <w:rFonts w:ascii="Arial" w:hAnsi="Arial" w:cs="Arial"/>
          <w:b/>
          <w:color w:val="auto"/>
          <w:sz w:val="20"/>
          <w:szCs w:val="20"/>
        </w:rPr>
        <w:fldChar w:fldCharType="end"/>
      </w:r>
      <w:r w:rsidRPr="00A55266">
        <w:rPr>
          <w:rFonts w:ascii="Arial" w:hAnsi="Arial" w:cs="Arial"/>
          <w:b/>
          <w:color w:val="auto"/>
          <w:sz w:val="20"/>
          <w:szCs w:val="20"/>
        </w:rPr>
        <w:t xml:space="preserve"> - Ilustração da obtenção de valores residuais para métodos de Krigagem com Deriva Externa (aqui denominado como regression-kriging). De: Hengl (2009).</w:t>
      </w:r>
      <w:bookmarkEnd w:id="32"/>
    </w:p>
    <w:p w14:paraId="495783A0" w14:textId="7C4C38B5" w:rsidR="00A55266" w:rsidRDefault="00D23666" w:rsidP="00A55266">
      <w:pPr>
        <w:spacing w:before="240" w:line="360" w:lineRule="auto"/>
        <w:jc w:val="center"/>
        <w:rPr>
          <w:rFonts w:ascii="Arial" w:hAnsi="Arial" w:cs="Arial"/>
          <w:sz w:val="24"/>
          <w:szCs w:val="24"/>
        </w:rPr>
      </w:pPr>
      <w:r>
        <w:rPr>
          <w:rFonts w:ascii="Arial" w:hAnsi="Arial" w:cs="Arial"/>
          <w:sz w:val="24"/>
          <w:szCs w:val="24"/>
        </w:rPr>
        <w:t>.</w:t>
      </w:r>
    </w:p>
    <w:p w14:paraId="6C709A0E" w14:textId="7061EEB6" w:rsidR="00420BBE" w:rsidRDefault="009E6BB7" w:rsidP="00222AE4">
      <w:pPr>
        <w:spacing w:before="240" w:line="360" w:lineRule="auto"/>
        <w:jc w:val="both"/>
        <w:rPr>
          <w:rFonts w:ascii="Arial" w:hAnsi="Arial" w:cs="Arial"/>
          <w:sz w:val="24"/>
          <w:szCs w:val="24"/>
        </w:rPr>
      </w:pPr>
      <w:r>
        <w:rPr>
          <w:rFonts w:ascii="Arial" w:hAnsi="Arial" w:cs="Arial"/>
          <w:sz w:val="24"/>
          <w:szCs w:val="24"/>
        </w:rPr>
        <w:tab/>
        <w:t xml:space="preserve">Assumindo que os dados de </w:t>
      </w:r>
      <w:r w:rsidR="0002355C">
        <w:rPr>
          <w:rFonts w:ascii="Arial" w:hAnsi="Arial" w:cs="Arial"/>
          <w:sz w:val="24"/>
          <w:szCs w:val="24"/>
        </w:rPr>
        <w:t>entrada</w:t>
      </w:r>
      <w:r>
        <w:rPr>
          <w:rFonts w:ascii="Arial" w:hAnsi="Arial" w:cs="Arial"/>
          <w:sz w:val="24"/>
          <w:szCs w:val="24"/>
        </w:rPr>
        <w:t xml:space="preserve"> do modelamento estejam sob distribuição normal</w:t>
      </w:r>
      <w:r w:rsidR="00F84842">
        <w:rPr>
          <w:rFonts w:ascii="Arial" w:hAnsi="Arial" w:cs="Arial"/>
          <w:sz w:val="24"/>
          <w:szCs w:val="24"/>
        </w:rPr>
        <w:t>,</w:t>
      </w:r>
      <w:r>
        <w:rPr>
          <w:rFonts w:ascii="Arial" w:hAnsi="Arial" w:cs="Arial"/>
          <w:sz w:val="24"/>
          <w:szCs w:val="24"/>
        </w:rPr>
        <w:t xml:space="preserve"> o algoritmo de </w:t>
      </w:r>
      <w:r w:rsidR="0002355C">
        <w:rPr>
          <w:rFonts w:ascii="Arial" w:hAnsi="Arial" w:cs="Arial"/>
          <w:sz w:val="24"/>
          <w:szCs w:val="24"/>
        </w:rPr>
        <w:t xml:space="preserve">GRFS </w:t>
      </w:r>
      <w:r>
        <w:rPr>
          <w:rFonts w:ascii="Arial" w:hAnsi="Arial" w:cs="Arial"/>
          <w:sz w:val="24"/>
          <w:szCs w:val="24"/>
        </w:rPr>
        <w:t xml:space="preserve">mostra-se superior </w:t>
      </w:r>
      <w:r w:rsidR="00F84842">
        <w:rPr>
          <w:rFonts w:ascii="Arial" w:hAnsi="Arial" w:cs="Arial"/>
          <w:sz w:val="24"/>
          <w:szCs w:val="24"/>
        </w:rPr>
        <w:t>a</w:t>
      </w:r>
      <w:r>
        <w:rPr>
          <w:rFonts w:ascii="Arial" w:hAnsi="Arial" w:cs="Arial"/>
          <w:sz w:val="24"/>
          <w:szCs w:val="24"/>
        </w:rPr>
        <w:t xml:space="preserve"> algoritmos de Krigagem pois </w:t>
      </w:r>
      <w:r w:rsidR="00F84842">
        <w:rPr>
          <w:rFonts w:ascii="Arial" w:hAnsi="Arial" w:cs="Arial"/>
          <w:sz w:val="24"/>
          <w:szCs w:val="24"/>
        </w:rPr>
        <w:t>é um algoritmo estacionário no domínio espacial do dado, mantendo valores de média e variância constantes ao longo do modelo</w:t>
      </w:r>
      <w:r w:rsidR="00745DB8">
        <w:rPr>
          <w:rFonts w:ascii="Arial" w:hAnsi="Arial" w:cs="Arial"/>
          <w:sz w:val="24"/>
          <w:szCs w:val="24"/>
        </w:rPr>
        <w:t>, dando realce a variâncias locais</w:t>
      </w:r>
      <w:r w:rsidR="0002355C">
        <w:rPr>
          <w:rFonts w:ascii="Arial" w:hAnsi="Arial" w:cs="Arial"/>
          <w:sz w:val="24"/>
          <w:szCs w:val="24"/>
        </w:rPr>
        <w:t xml:space="preserve"> (</w:t>
      </w:r>
      <w:r w:rsidR="00806449">
        <w:rPr>
          <w:rFonts w:ascii="Arial" w:hAnsi="Arial" w:cs="Arial"/>
          <w:sz w:val="24"/>
          <w:szCs w:val="24"/>
        </w:rPr>
        <w:t xml:space="preserve">Daly </w:t>
      </w:r>
      <w:r w:rsidR="006834AD">
        <w:rPr>
          <w:rFonts w:ascii="Arial" w:hAnsi="Arial" w:cs="Arial"/>
          <w:sz w:val="24"/>
          <w:szCs w:val="24"/>
        </w:rPr>
        <w:t xml:space="preserve">&amp; </w:t>
      </w:r>
      <w:r w:rsidR="006834AD">
        <w:rPr>
          <w:rFonts w:ascii="Arial" w:hAnsi="Arial" w:cs="Arial"/>
          <w:sz w:val="24"/>
          <w:szCs w:val="24"/>
        </w:rPr>
        <w:lastRenderedPageBreak/>
        <w:t>Caers</w:t>
      </w:r>
      <w:r w:rsidR="00806449">
        <w:rPr>
          <w:rFonts w:ascii="Arial" w:hAnsi="Arial" w:cs="Arial"/>
          <w:sz w:val="24"/>
          <w:szCs w:val="24"/>
        </w:rPr>
        <w:t>, 201</w:t>
      </w:r>
      <w:r w:rsidR="006834AD">
        <w:rPr>
          <w:rFonts w:ascii="Arial" w:hAnsi="Arial" w:cs="Arial"/>
          <w:sz w:val="24"/>
          <w:szCs w:val="24"/>
        </w:rPr>
        <w:t>0</w:t>
      </w:r>
      <w:r w:rsidR="00806449">
        <w:rPr>
          <w:rFonts w:ascii="Arial" w:hAnsi="Arial" w:cs="Arial"/>
          <w:sz w:val="24"/>
          <w:szCs w:val="24"/>
        </w:rPr>
        <w:t xml:space="preserve">; </w:t>
      </w:r>
      <w:r w:rsidR="0002355C">
        <w:rPr>
          <w:rFonts w:ascii="Arial" w:hAnsi="Arial" w:cs="Arial"/>
          <w:sz w:val="24"/>
          <w:szCs w:val="24"/>
        </w:rPr>
        <w:t>Dongas, 2016</w:t>
      </w:r>
      <w:r w:rsidR="00D337A1">
        <w:rPr>
          <w:rFonts w:ascii="Arial" w:hAnsi="Arial" w:cs="Arial"/>
          <w:sz w:val="24"/>
          <w:szCs w:val="24"/>
        </w:rPr>
        <w:t>; Benabbou et al., 2015</w:t>
      </w:r>
      <w:r w:rsidR="0002355C">
        <w:rPr>
          <w:rFonts w:ascii="Arial" w:hAnsi="Arial" w:cs="Arial"/>
          <w:sz w:val="24"/>
          <w:szCs w:val="24"/>
        </w:rPr>
        <w:t>)</w:t>
      </w:r>
      <w:r w:rsidR="00F84842">
        <w:rPr>
          <w:rFonts w:ascii="Arial" w:hAnsi="Arial" w:cs="Arial"/>
          <w:sz w:val="24"/>
          <w:szCs w:val="24"/>
        </w:rPr>
        <w:t>.</w:t>
      </w:r>
      <w:r w:rsidR="0080642F">
        <w:rPr>
          <w:rFonts w:ascii="Arial" w:hAnsi="Arial" w:cs="Arial"/>
          <w:sz w:val="24"/>
          <w:szCs w:val="24"/>
        </w:rPr>
        <w:t xml:space="preserve"> Assim, utiliza-se o algoritmo de GRFS quando </w:t>
      </w:r>
      <w:r w:rsidR="00414EB6">
        <w:rPr>
          <w:rFonts w:ascii="Arial" w:hAnsi="Arial" w:cs="Arial"/>
          <w:sz w:val="24"/>
          <w:szCs w:val="24"/>
        </w:rPr>
        <w:t>se verifica</w:t>
      </w:r>
      <w:r w:rsidR="0080642F">
        <w:rPr>
          <w:rFonts w:ascii="Arial" w:hAnsi="Arial" w:cs="Arial"/>
          <w:sz w:val="24"/>
          <w:szCs w:val="24"/>
        </w:rPr>
        <w:t xml:space="preserve"> distribuição normal dos dados de propriedades após </w:t>
      </w:r>
      <w:r w:rsidR="0080642F" w:rsidRPr="00414EB6">
        <w:rPr>
          <w:rFonts w:ascii="Arial" w:hAnsi="Arial" w:cs="Arial"/>
          <w:i/>
          <w:sz w:val="24"/>
          <w:szCs w:val="24"/>
        </w:rPr>
        <w:t>upscaling</w:t>
      </w:r>
      <w:r w:rsidR="0080642F">
        <w:rPr>
          <w:rFonts w:ascii="Arial" w:hAnsi="Arial" w:cs="Arial"/>
          <w:sz w:val="24"/>
          <w:szCs w:val="24"/>
        </w:rPr>
        <w:t xml:space="preserve"> e o algoritmo de KDE quando não </w:t>
      </w:r>
      <w:r w:rsidR="00414EB6">
        <w:rPr>
          <w:rFonts w:ascii="Arial" w:hAnsi="Arial" w:cs="Arial"/>
          <w:sz w:val="24"/>
          <w:szCs w:val="24"/>
        </w:rPr>
        <w:t>é verificada</w:t>
      </w:r>
      <w:r w:rsidR="0080642F">
        <w:rPr>
          <w:rFonts w:ascii="Arial" w:hAnsi="Arial" w:cs="Arial"/>
          <w:sz w:val="24"/>
          <w:szCs w:val="24"/>
        </w:rPr>
        <w:t xml:space="preserve"> distribuição normal.</w:t>
      </w:r>
      <w:r w:rsidR="00420BBE">
        <w:rPr>
          <w:rFonts w:ascii="Arial" w:hAnsi="Arial" w:cs="Arial"/>
          <w:sz w:val="24"/>
          <w:szCs w:val="24"/>
        </w:rPr>
        <w:t xml:space="preserve"> Em ambos os algoritmos são utilizados variogramas com </w:t>
      </w:r>
      <w:r w:rsidR="00D27E07">
        <w:rPr>
          <w:rFonts w:ascii="Arial" w:hAnsi="Arial" w:cs="Arial"/>
          <w:sz w:val="24"/>
          <w:szCs w:val="24"/>
        </w:rPr>
        <w:t xml:space="preserve">direção azimutal de 30 graus, direção paralela ao eixo da anticlinal em que o reservatório é incluso e aproximadamente paralela à direção dos </w:t>
      </w:r>
      <w:r w:rsidR="00D27E07" w:rsidRPr="00D27E07">
        <w:rPr>
          <w:rFonts w:ascii="Arial" w:hAnsi="Arial" w:cs="Arial"/>
          <w:i/>
          <w:sz w:val="24"/>
          <w:szCs w:val="24"/>
        </w:rPr>
        <w:t>crosslines</w:t>
      </w:r>
      <w:r w:rsidR="00D27E07">
        <w:rPr>
          <w:rFonts w:ascii="Arial" w:hAnsi="Arial" w:cs="Arial"/>
          <w:sz w:val="24"/>
          <w:szCs w:val="24"/>
        </w:rPr>
        <w:t xml:space="preserve">. Os variogramas também são do tipo esférico e são caracterizados por distância máxima de anisotropia de 3500m horizontalmente (aproximadamente metade da menor dimensão do modelo) e 10m na direção vertical (equivalente a 2 células no grid colunar) </w:t>
      </w:r>
    </w:p>
    <w:p w14:paraId="122EDE6D" w14:textId="1B9F71D5" w:rsidR="0080642F" w:rsidRDefault="00222AE4" w:rsidP="00420BBE">
      <w:pPr>
        <w:spacing w:before="240" w:line="360" w:lineRule="auto"/>
        <w:ind w:firstLine="708"/>
        <w:jc w:val="both"/>
        <w:rPr>
          <w:rFonts w:ascii="Arial" w:hAnsi="Arial" w:cs="Arial"/>
          <w:sz w:val="24"/>
          <w:szCs w:val="24"/>
        </w:rPr>
      </w:pPr>
      <w:r>
        <w:rPr>
          <w:rFonts w:ascii="Arial" w:hAnsi="Arial" w:cs="Arial"/>
          <w:sz w:val="24"/>
          <w:szCs w:val="24"/>
        </w:rPr>
        <w:t xml:space="preserve">Ao mesmo tempo, a distribuição dos dados de poço comparada com a distribuição dos dados após </w:t>
      </w:r>
      <w:r w:rsidRPr="00222AE4">
        <w:rPr>
          <w:rFonts w:ascii="Arial" w:hAnsi="Arial" w:cs="Arial"/>
          <w:i/>
          <w:sz w:val="24"/>
          <w:szCs w:val="24"/>
        </w:rPr>
        <w:t>upscaling</w:t>
      </w:r>
      <w:r>
        <w:rPr>
          <w:rFonts w:ascii="Arial" w:hAnsi="Arial" w:cs="Arial"/>
          <w:sz w:val="24"/>
          <w:szCs w:val="24"/>
        </w:rPr>
        <w:t xml:space="preserve"> e dos dados após o modelamento é utilizada como controle de qualidade dos dados de modelamento.</w:t>
      </w:r>
      <w:r w:rsidR="00745DB8">
        <w:rPr>
          <w:rFonts w:ascii="Arial" w:hAnsi="Arial" w:cs="Arial"/>
          <w:sz w:val="24"/>
          <w:szCs w:val="24"/>
        </w:rPr>
        <w:t xml:space="preserve"> </w:t>
      </w:r>
    </w:p>
    <w:p w14:paraId="2EA218D5" w14:textId="38E51DE7" w:rsidR="008F04A0" w:rsidRDefault="008F04A0" w:rsidP="008F04A0">
      <w:pPr>
        <w:spacing w:before="240" w:line="360" w:lineRule="auto"/>
        <w:ind w:firstLine="708"/>
        <w:jc w:val="both"/>
        <w:rPr>
          <w:rFonts w:ascii="Arial" w:hAnsi="Arial" w:cs="Arial"/>
          <w:sz w:val="24"/>
          <w:szCs w:val="24"/>
        </w:rPr>
      </w:pPr>
      <w:r>
        <w:rPr>
          <w:rFonts w:ascii="Arial" w:hAnsi="Arial" w:cs="Arial"/>
          <w:sz w:val="24"/>
          <w:szCs w:val="24"/>
        </w:rPr>
        <w:t>Propriedades geométricas como espessura do reservatório e distância para falhas também são computadas. Propriedades geométricas são medidas simples de distâncias e volumes de cada célula com referência a outro atributo do modelo.</w:t>
      </w:r>
      <w:r w:rsidR="00126D99">
        <w:rPr>
          <w:rFonts w:ascii="Arial" w:hAnsi="Arial" w:cs="Arial"/>
          <w:sz w:val="24"/>
          <w:szCs w:val="24"/>
        </w:rPr>
        <w:t xml:space="preserve"> </w:t>
      </w:r>
      <w:r>
        <w:rPr>
          <w:rFonts w:ascii="Arial" w:hAnsi="Arial" w:cs="Arial"/>
          <w:sz w:val="24"/>
          <w:szCs w:val="24"/>
        </w:rPr>
        <w:t xml:space="preserve">Também é computada uma propriedade baseada no volume de </w:t>
      </w:r>
      <w:r w:rsidRPr="008F04A0">
        <w:rPr>
          <w:rFonts w:ascii="Arial" w:hAnsi="Arial" w:cs="Arial"/>
          <w:i/>
          <w:sz w:val="24"/>
          <w:szCs w:val="24"/>
        </w:rPr>
        <w:t>ant</w:t>
      </w:r>
      <w:r>
        <w:rPr>
          <w:rFonts w:ascii="Arial" w:hAnsi="Arial" w:cs="Arial"/>
          <w:sz w:val="24"/>
          <w:szCs w:val="24"/>
        </w:rPr>
        <w:t>-</w:t>
      </w:r>
      <w:r w:rsidRPr="008F04A0">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tomando valores médios do atributo sísmico para cada célula</w:t>
      </w:r>
      <w:r w:rsidR="00D36BA6">
        <w:rPr>
          <w:rFonts w:ascii="Arial" w:hAnsi="Arial" w:cs="Arial"/>
          <w:sz w:val="24"/>
          <w:szCs w:val="24"/>
        </w:rPr>
        <w:t>.</w:t>
      </w:r>
    </w:p>
    <w:p w14:paraId="697C9BC5" w14:textId="77777777" w:rsidR="00D36BA6" w:rsidRDefault="00D36BA6" w:rsidP="00D36BA6">
      <w:pPr>
        <w:spacing w:before="240" w:line="360" w:lineRule="auto"/>
        <w:jc w:val="both"/>
        <w:rPr>
          <w:rFonts w:ascii="Arial" w:hAnsi="Arial" w:cs="Arial"/>
          <w:sz w:val="24"/>
          <w:szCs w:val="24"/>
        </w:rPr>
      </w:pPr>
    </w:p>
    <w:p w14:paraId="13BF9DF5" w14:textId="2383C15F" w:rsidR="00222AE4" w:rsidRPr="00D36BA6" w:rsidRDefault="00222AE4" w:rsidP="00B370CB">
      <w:pPr>
        <w:pStyle w:val="ListParagraph"/>
        <w:numPr>
          <w:ilvl w:val="1"/>
          <w:numId w:val="4"/>
        </w:numPr>
        <w:spacing w:before="240" w:line="360" w:lineRule="auto"/>
        <w:jc w:val="both"/>
        <w:outlineLvl w:val="1"/>
        <w:rPr>
          <w:rFonts w:ascii="Arial" w:hAnsi="Arial" w:cs="Arial"/>
          <w:b/>
          <w:sz w:val="28"/>
          <w:szCs w:val="28"/>
        </w:rPr>
      </w:pPr>
      <w:bookmarkStart w:id="33" w:name="_Toc12834443"/>
      <w:bookmarkStart w:id="34" w:name="_Hlk9762494"/>
      <w:r w:rsidRPr="00D36BA6">
        <w:rPr>
          <w:rFonts w:ascii="Arial" w:hAnsi="Arial" w:cs="Arial"/>
          <w:b/>
          <w:sz w:val="28"/>
          <w:szCs w:val="28"/>
        </w:rPr>
        <w:t xml:space="preserve">Classificação de </w:t>
      </w:r>
      <w:r w:rsidR="0011005A">
        <w:rPr>
          <w:rFonts w:ascii="Arial" w:hAnsi="Arial" w:cs="Arial"/>
          <w:b/>
          <w:sz w:val="28"/>
          <w:szCs w:val="28"/>
        </w:rPr>
        <w:t>Reservatório</w:t>
      </w:r>
      <w:r w:rsidR="00E40867" w:rsidRPr="00D36BA6">
        <w:rPr>
          <w:rFonts w:ascii="Arial" w:hAnsi="Arial" w:cs="Arial"/>
          <w:b/>
          <w:sz w:val="28"/>
          <w:szCs w:val="28"/>
        </w:rPr>
        <w:t xml:space="preserve"> e Cálculos de Volume de Hidrocarbonetos.</w:t>
      </w:r>
      <w:bookmarkEnd w:id="33"/>
    </w:p>
    <w:bookmarkEnd w:id="34"/>
    <w:p w14:paraId="1A359D7F" w14:textId="34D55EE4" w:rsidR="00222AE4" w:rsidRDefault="00E05BAC" w:rsidP="00477913">
      <w:pPr>
        <w:spacing w:before="240" w:line="360" w:lineRule="auto"/>
        <w:ind w:firstLine="708"/>
        <w:jc w:val="both"/>
        <w:rPr>
          <w:rFonts w:ascii="Arial" w:hAnsi="Arial" w:cs="Arial"/>
          <w:sz w:val="24"/>
          <w:szCs w:val="24"/>
        </w:rPr>
      </w:pPr>
      <w:r>
        <w:rPr>
          <w:rFonts w:ascii="Arial" w:hAnsi="Arial" w:cs="Arial"/>
          <w:sz w:val="24"/>
          <w:szCs w:val="24"/>
        </w:rPr>
        <w:t>Uma vez que as c</w:t>
      </w:r>
      <w:r w:rsidR="00477913">
        <w:rPr>
          <w:rFonts w:ascii="Arial" w:hAnsi="Arial" w:cs="Arial"/>
          <w:sz w:val="24"/>
          <w:szCs w:val="24"/>
        </w:rPr>
        <w:t>é</w:t>
      </w:r>
      <w:r>
        <w:rPr>
          <w:rFonts w:ascii="Arial" w:hAnsi="Arial" w:cs="Arial"/>
          <w:sz w:val="24"/>
          <w:szCs w:val="24"/>
        </w:rPr>
        <w:t xml:space="preserve">lulas do modelo são populadas com valores </w:t>
      </w:r>
      <w:r w:rsidR="00477913">
        <w:rPr>
          <w:rFonts w:ascii="Arial" w:hAnsi="Arial" w:cs="Arial"/>
          <w:sz w:val="24"/>
          <w:szCs w:val="24"/>
        </w:rPr>
        <w:t>para cada uma das propriedades, é possível classificar o modelo de acordo com qualquer parâmetro de classificação baseado nestas propriedades.</w:t>
      </w:r>
    </w:p>
    <w:p w14:paraId="78A61B3B" w14:textId="52F81CC2" w:rsidR="008F04A0" w:rsidRDefault="008F04A0" w:rsidP="00477913">
      <w:pPr>
        <w:spacing w:before="240" w:line="360" w:lineRule="auto"/>
        <w:ind w:firstLine="708"/>
        <w:jc w:val="both"/>
        <w:rPr>
          <w:rFonts w:ascii="Arial" w:hAnsi="Arial" w:cs="Arial"/>
          <w:sz w:val="24"/>
          <w:szCs w:val="24"/>
        </w:rPr>
      </w:pPr>
      <w:r>
        <w:rPr>
          <w:rFonts w:ascii="Arial" w:hAnsi="Arial" w:cs="Arial"/>
          <w:sz w:val="24"/>
          <w:szCs w:val="24"/>
        </w:rPr>
        <w:t xml:space="preserve">Tradicionalmente, zonas de interesse em reservatórios são definidas pela definição binária de zonas dos logs de poço em zonas de </w:t>
      </w:r>
      <w:r w:rsidRPr="008F04A0">
        <w:rPr>
          <w:rFonts w:ascii="Arial" w:hAnsi="Arial" w:cs="Arial"/>
          <w:i/>
          <w:sz w:val="24"/>
          <w:szCs w:val="24"/>
        </w:rPr>
        <w:t>net pay</w:t>
      </w:r>
      <w:r>
        <w:rPr>
          <w:rFonts w:ascii="Arial" w:hAnsi="Arial" w:cs="Arial"/>
          <w:sz w:val="24"/>
          <w:szCs w:val="24"/>
        </w:rPr>
        <w:t xml:space="preserve"> ou não, ou seja, uma classificação binária sobre a viabilidade</w:t>
      </w:r>
      <w:r w:rsidR="0015005E">
        <w:rPr>
          <w:rFonts w:ascii="Arial" w:hAnsi="Arial" w:cs="Arial"/>
          <w:sz w:val="24"/>
          <w:szCs w:val="24"/>
        </w:rPr>
        <w:t xml:space="preserve"> de produtividade</w:t>
      </w:r>
      <w:r>
        <w:rPr>
          <w:rFonts w:ascii="Arial" w:hAnsi="Arial" w:cs="Arial"/>
          <w:sz w:val="24"/>
          <w:szCs w:val="24"/>
        </w:rPr>
        <w:t xml:space="preserve"> de uma porção do log de poço. Esta classificação é feita atribuindo valores de corte </w:t>
      </w:r>
      <w:r w:rsidR="0015005E">
        <w:rPr>
          <w:rFonts w:ascii="Arial" w:hAnsi="Arial" w:cs="Arial"/>
          <w:sz w:val="24"/>
          <w:szCs w:val="24"/>
        </w:rPr>
        <w:t xml:space="preserve">mínimos </w:t>
      </w:r>
      <w:r>
        <w:rPr>
          <w:rFonts w:ascii="Arial" w:hAnsi="Arial" w:cs="Arial"/>
          <w:sz w:val="24"/>
          <w:szCs w:val="24"/>
        </w:rPr>
        <w:t>para cada um dos logs utilizados na estimativa (geralmente porosidade e saturação de água)</w:t>
      </w:r>
      <w:r w:rsidR="0015005E">
        <w:rPr>
          <w:rFonts w:ascii="Arial" w:hAnsi="Arial" w:cs="Arial"/>
          <w:sz w:val="24"/>
          <w:szCs w:val="24"/>
        </w:rPr>
        <w:t xml:space="preserve"> e considerando como não viável qualquer área em que os valores para um dos logs seja inferior ao valor de corte definido para esta medida. Embora largamente utilizado, este </w:t>
      </w:r>
      <w:r w:rsidR="0015005E">
        <w:rPr>
          <w:rFonts w:ascii="Arial" w:hAnsi="Arial" w:cs="Arial"/>
          <w:sz w:val="24"/>
          <w:szCs w:val="24"/>
        </w:rPr>
        <w:lastRenderedPageBreak/>
        <w:t>método tem suas limitações devido à natureza booleana das classificações assim como introduz um grau de subjetividade na definição dos valores de corte (Cobb et al, 1998).</w:t>
      </w:r>
    </w:p>
    <w:p w14:paraId="299FC898" w14:textId="0448B824" w:rsidR="000B6C23" w:rsidRDefault="00D626D4" w:rsidP="000B6C23">
      <w:pPr>
        <w:spacing w:before="240" w:line="360" w:lineRule="auto"/>
        <w:ind w:firstLine="708"/>
        <w:jc w:val="both"/>
        <w:rPr>
          <w:rFonts w:ascii="Arial" w:hAnsi="Arial" w:cs="Arial"/>
          <w:sz w:val="24"/>
          <w:szCs w:val="24"/>
        </w:rPr>
      </w:pPr>
      <w:r>
        <w:rPr>
          <w:rFonts w:ascii="Arial" w:hAnsi="Arial" w:cs="Arial"/>
          <w:sz w:val="24"/>
          <w:szCs w:val="24"/>
        </w:rPr>
        <w:t>Dada a existência de um modelo espacial para as propriedades de saturação de água e porosidade como o obtido no processo de modelamento, este estudo busca realizar a classificação de zonas de interesse de maneiras distintas que aproveitem a disponibilidade deste modelo. Em seguida, calcula-se os valores de volume de poros de hidrocarbonetos (</w:t>
      </w:r>
      <w:r w:rsidRPr="00422C09">
        <w:rPr>
          <w:rFonts w:ascii="Arial" w:hAnsi="Arial" w:cs="Arial"/>
          <w:i/>
          <w:sz w:val="24"/>
          <w:szCs w:val="24"/>
        </w:rPr>
        <w:t>Hydrocarbon Pore Volume</w:t>
      </w:r>
      <w:r>
        <w:rPr>
          <w:rFonts w:ascii="Arial" w:hAnsi="Arial" w:cs="Arial"/>
          <w:sz w:val="24"/>
          <w:szCs w:val="24"/>
        </w:rPr>
        <w:t xml:space="preserve"> – HCPV) para a zone de interesse para cada um dos métodos utilizados, dado que o cálculo de volume é definido por:</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9"/>
        <w:gridCol w:w="920"/>
      </w:tblGrid>
      <w:tr w:rsidR="00F268FA" w14:paraId="471E5668" w14:textId="77777777" w:rsidTr="000B6C23">
        <w:trPr>
          <w:trHeight w:val="845"/>
        </w:trPr>
        <w:tc>
          <w:tcPr>
            <w:tcW w:w="529" w:type="dxa"/>
          </w:tcPr>
          <w:p w14:paraId="1BB21440" w14:textId="77777777" w:rsidR="00D626D4" w:rsidRDefault="00D626D4" w:rsidP="006879B7">
            <w:pPr>
              <w:spacing w:line="360" w:lineRule="auto"/>
              <w:rPr>
                <w:rFonts w:ascii="Arial" w:eastAsiaTheme="minorEastAsia" w:hAnsi="Arial" w:cs="Arial"/>
                <w:sz w:val="24"/>
                <w:szCs w:val="24"/>
              </w:rPr>
            </w:pPr>
            <w:bookmarkStart w:id="35" w:name="_Hlk9808053"/>
          </w:p>
        </w:tc>
        <w:tc>
          <w:tcPr>
            <w:tcW w:w="7739" w:type="dxa"/>
          </w:tcPr>
          <w:p w14:paraId="19BFA3A2" w14:textId="5FAE867E" w:rsidR="00D626D4" w:rsidRDefault="00D626D4" w:rsidP="006879B7">
            <w:pPr>
              <w:spacing w:line="360" w:lineRule="auto"/>
              <w:rPr>
                <w:rFonts w:ascii="Arial" w:eastAsiaTheme="minorEastAsia" w:hAnsi="Arial" w:cs="Arial"/>
                <w:sz w:val="24"/>
                <w:szCs w:val="24"/>
              </w:rPr>
            </w:pPr>
            <m:oMathPara>
              <m:oMath>
                <m:r>
                  <w:rPr>
                    <w:rFonts w:ascii="Cambria Math" w:hAnsi="Cambria Math" w:cs="Arial"/>
                    <w:sz w:val="24"/>
                    <w:szCs w:val="24"/>
                  </w:rPr>
                  <m:t xml:space="preserve">HCPV=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d>
                      <m:dPr>
                        <m:ctrlPr>
                          <w:rPr>
                            <w:rFonts w:ascii="Cambria Math" w:hAnsi="Cambria Math" w:cs="Arial"/>
                            <w:i/>
                            <w:sz w:val="24"/>
                            <w:szCs w:val="24"/>
                          </w:rPr>
                        </m:ctrlPr>
                      </m:dPr>
                      <m:e>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P</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B</m:t>
                            </m:r>
                          </m:sub>
                        </m:sSub>
                      </m:den>
                    </m:f>
                  </m:e>
                </m:nary>
              </m:oMath>
            </m:oMathPara>
          </w:p>
        </w:tc>
        <w:tc>
          <w:tcPr>
            <w:tcW w:w="920" w:type="dxa"/>
          </w:tcPr>
          <w:p w14:paraId="67F54328" w14:textId="0449CDBE" w:rsidR="00D626D4" w:rsidRDefault="00D626D4" w:rsidP="006879B7">
            <w:pPr>
              <w:spacing w:line="360" w:lineRule="auto"/>
              <w:rPr>
                <w:rFonts w:ascii="Arial" w:eastAsiaTheme="minorEastAsia" w:hAnsi="Arial" w:cs="Arial"/>
                <w:sz w:val="24"/>
                <w:szCs w:val="24"/>
              </w:rPr>
            </w:pPr>
            <w:r>
              <w:rPr>
                <w:rFonts w:ascii="Arial" w:eastAsiaTheme="minorEastAsia" w:hAnsi="Arial" w:cs="Arial"/>
                <w:sz w:val="24"/>
                <w:szCs w:val="24"/>
              </w:rPr>
              <w:t>(3.6.1)</w:t>
            </w:r>
          </w:p>
        </w:tc>
      </w:tr>
      <w:tr w:rsidR="00F268FA" w14:paraId="55C4433E" w14:textId="77777777" w:rsidTr="000B6C23">
        <w:trPr>
          <w:trHeight w:val="368"/>
        </w:trPr>
        <w:tc>
          <w:tcPr>
            <w:tcW w:w="529" w:type="dxa"/>
          </w:tcPr>
          <w:p w14:paraId="71E5BDCD" w14:textId="77777777" w:rsidR="00D626D4" w:rsidRDefault="00D626D4" w:rsidP="006879B7">
            <w:pPr>
              <w:spacing w:line="360" w:lineRule="auto"/>
              <w:rPr>
                <w:rFonts w:ascii="Arial" w:eastAsiaTheme="minorEastAsia" w:hAnsi="Arial" w:cs="Arial"/>
                <w:sz w:val="24"/>
                <w:szCs w:val="24"/>
              </w:rPr>
            </w:pPr>
          </w:p>
        </w:tc>
        <w:tc>
          <w:tcPr>
            <w:tcW w:w="7739" w:type="dxa"/>
          </w:tcPr>
          <w:p w14:paraId="15AF6281" w14:textId="3B890C17" w:rsidR="00D626D4" w:rsidRDefault="00D626D4" w:rsidP="006879B7">
            <w:pPr>
              <w:spacing w:line="360" w:lineRule="auto"/>
              <w:rPr>
                <w:rFonts w:ascii="Arial" w:eastAsia="Times New Roman" w:hAnsi="Arial" w:cs="Arial"/>
                <w:sz w:val="24"/>
                <w:szCs w:val="24"/>
              </w:rPr>
            </w:pPr>
          </w:p>
        </w:tc>
        <w:tc>
          <w:tcPr>
            <w:tcW w:w="920" w:type="dxa"/>
          </w:tcPr>
          <w:p w14:paraId="04629A40" w14:textId="77777777" w:rsidR="00D626D4" w:rsidRDefault="00D626D4" w:rsidP="006879B7">
            <w:pPr>
              <w:spacing w:line="360" w:lineRule="auto"/>
              <w:rPr>
                <w:rFonts w:ascii="Arial" w:eastAsiaTheme="minorEastAsia" w:hAnsi="Arial" w:cs="Arial"/>
                <w:sz w:val="24"/>
                <w:szCs w:val="24"/>
              </w:rPr>
            </w:pPr>
          </w:p>
        </w:tc>
      </w:tr>
    </w:tbl>
    <w:bookmarkEnd w:id="35"/>
    <w:p w14:paraId="6456BBAE" w14:textId="59306809" w:rsidR="002F63EE" w:rsidRPr="00B17B53" w:rsidRDefault="00F268FA" w:rsidP="00B17B53">
      <w:pPr>
        <w:spacing w:before="240" w:line="360" w:lineRule="auto"/>
        <w:jc w:val="both"/>
        <w:rPr>
          <w:rFonts w:ascii="Arial" w:eastAsia="Times New Roman" w:hAnsi="Arial" w:cs="Arial"/>
          <w:sz w:val="24"/>
          <w:szCs w:val="24"/>
        </w:rPr>
      </w:pPr>
      <w:r>
        <w:rPr>
          <w:rFonts w:ascii="Arial" w:hAnsi="Arial" w:cs="Arial"/>
          <w:sz w:val="24"/>
          <w:szCs w:val="24"/>
        </w:rPr>
        <w:tab/>
      </w:r>
      <w:bookmarkStart w:id="36" w:name="_Hlk9808085"/>
      <w:r>
        <w:rPr>
          <w:rFonts w:ascii="Arial" w:eastAsia="Times New Roman" w:hAnsi="Arial" w:cs="Arial"/>
          <w:sz w:val="24"/>
          <w:szCs w:val="24"/>
        </w:rPr>
        <w:t xml:space="preserve">Onde HCPV é o volume de hidrocarbonetos, n é o total de células do modelo,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oMath>
      <w:r>
        <w:rPr>
          <w:rFonts w:ascii="Arial" w:eastAsia="Times New Roman" w:hAnsi="Arial" w:cs="Arial"/>
          <w:sz w:val="24"/>
          <w:szCs w:val="24"/>
        </w:rPr>
        <w:t>(</w:t>
      </w:r>
      <w:r w:rsidRPr="00F268FA">
        <w:rPr>
          <w:rFonts w:ascii="Arial" w:eastAsia="Times New Roman" w:hAnsi="Arial" w:cs="Arial"/>
          <w:i/>
          <w:sz w:val="24"/>
          <w:szCs w:val="24"/>
        </w:rPr>
        <w:t>bulk volume</w:t>
      </w:r>
      <w:r>
        <w:rPr>
          <w:rFonts w:ascii="Arial" w:eastAsia="Times New Roman" w:hAnsi="Arial" w:cs="Arial"/>
          <w:sz w:val="24"/>
          <w:szCs w:val="24"/>
        </w:rPr>
        <w:t xml:space="preserve">) é o volume total da célula, </w:t>
      </w:r>
      <m:oMath>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oMath>
      <w:r>
        <w:rPr>
          <w:rFonts w:ascii="Arial" w:eastAsia="Times New Roman" w:hAnsi="Arial" w:cs="Arial"/>
          <w:sz w:val="24"/>
          <w:szCs w:val="24"/>
        </w:rPr>
        <w:t xml:space="preserve"> é o valor da propriedade de porosidade efetiva para a célula,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oMath>
      <w:r>
        <w:rPr>
          <w:rFonts w:ascii="Arial" w:eastAsia="Times New Roman" w:hAnsi="Arial" w:cs="Arial"/>
          <w:sz w:val="24"/>
          <w:szCs w:val="24"/>
        </w:rPr>
        <w:t xml:space="preserve">é o valor da propriedade de saturação de água para a célula 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oMath>
      <w:r>
        <w:rPr>
          <w:rFonts w:ascii="Arial" w:eastAsia="Times New Roman" w:hAnsi="Arial" w:cs="Arial"/>
          <w:sz w:val="24"/>
          <w:szCs w:val="24"/>
        </w:rPr>
        <w:t>(</w:t>
      </w:r>
      <w:r w:rsidRPr="00F268FA">
        <w:rPr>
          <w:rFonts w:ascii="Arial" w:eastAsia="Times New Roman" w:hAnsi="Arial" w:cs="Arial"/>
          <w:i/>
          <w:sz w:val="24"/>
          <w:szCs w:val="24"/>
        </w:rPr>
        <w:t>pay volume</w:t>
      </w:r>
      <w:r>
        <w:rPr>
          <w:rFonts w:ascii="Arial" w:eastAsia="Times New Roman" w:hAnsi="Arial" w:cs="Arial"/>
          <w:sz w:val="24"/>
          <w:szCs w:val="24"/>
        </w:rPr>
        <w:t>)</w:t>
      </w:r>
      <w:r w:rsidR="00AE11F1">
        <w:rPr>
          <w:rFonts w:ascii="Arial" w:eastAsia="Times New Roman" w:hAnsi="Arial" w:cs="Arial"/>
          <w:sz w:val="24"/>
          <w:szCs w:val="24"/>
        </w:rPr>
        <w:t xml:space="preserve"> </w:t>
      </w:r>
      <w:r>
        <w:rPr>
          <w:rFonts w:ascii="Arial" w:eastAsia="Times New Roman" w:hAnsi="Arial" w:cs="Arial"/>
          <w:sz w:val="24"/>
          <w:szCs w:val="24"/>
        </w:rPr>
        <w:t xml:space="preserve">é o volume da célula considerado como </w:t>
      </w:r>
      <w:r w:rsidRPr="00F268FA">
        <w:rPr>
          <w:rFonts w:ascii="Arial" w:eastAsia="Times New Roman" w:hAnsi="Arial" w:cs="Arial"/>
          <w:i/>
          <w:sz w:val="24"/>
          <w:szCs w:val="24"/>
        </w:rPr>
        <w:t>net</w:t>
      </w:r>
      <w:r>
        <w:rPr>
          <w:rFonts w:ascii="Arial" w:eastAsia="Times New Roman" w:hAnsi="Arial" w:cs="Arial"/>
          <w:sz w:val="24"/>
          <w:szCs w:val="24"/>
        </w:rPr>
        <w:t xml:space="preserve"> </w:t>
      </w:r>
      <w:r w:rsidRPr="00F268FA">
        <w:rPr>
          <w:rFonts w:ascii="Arial" w:eastAsia="Times New Roman" w:hAnsi="Arial" w:cs="Arial"/>
          <w:i/>
          <w:sz w:val="24"/>
          <w:szCs w:val="24"/>
        </w:rPr>
        <w:t>pay</w:t>
      </w:r>
      <w:r>
        <w:rPr>
          <w:rFonts w:ascii="Arial" w:eastAsia="Times New Roman" w:hAnsi="Arial" w:cs="Arial"/>
          <w:sz w:val="24"/>
          <w:szCs w:val="24"/>
        </w:rPr>
        <w:t xml:space="preserve">. A relação entre </w:t>
      </w:r>
      <m:oMath>
        <m:f>
          <m:fPr>
            <m:ctrlPr>
              <w:rPr>
                <w:rFonts w:ascii="Cambria Math" w:eastAsia="Times New Roman"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den>
        </m:f>
      </m:oMath>
      <w:r>
        <w:rPr>
          <w:rFonts w:ascii="Arial" w:eastAsia="Times New Roman" w:hAnsi="Arial" w:cs="Arial"/>
          <w:sz w:val="24"/>
          <w:szCs w:val="24"/>
        </w:rPr>
        <w:t xml:space="preserve"> é chamada de </w:t>
      </w:r>
      <w:r w:rsidR="004273EF">
        <w:rPr>
          <w:rFonts w:ascii="Arial" w:eastAsia="Times New Roman" w:hAnsi="Arial" w:cs="Arial"/>
          <w:sz w:val="24"/>
          <w:szCs w:val="24"/>
        </w:rPr>
        <w:t xml:space="preserve">razão </w:t>
      </w:r>
      <w:r w:rsidR="004273EF" w:rsidRPr="004273EF">
        <w:rPr>
          <w:rFonts w:ascii="Arial" w:eastAsia="Times New Roman" w:hAnsi="Arial" w:cs="Arial"/>
          <w:i/>
          <w:sz w:val="24"/>
          <w:szCs w:val="24"/>
        </w:rPr>
        <w:t>Net-to-Gross</w:t>
      </w:r>
      <w:r w:rsidR="004273EF">
        <w:rPr>
          <w:rFonts w:ascii="Arial" w:eastAsia="Times New Roman" w:hAnsi="Arial" w:cs="Arial"/>
          <w:i/>
          <w:sz w:val="24"/>
          <w:szCs w:val="24"/>
        </w:rPr>
        <w:t xml:space="preserve">, </w:t>
      </w:r>
      <w:r w:rsidR="004273EF" w:rsidRPr="004273EF">
        <w:rPr>
          <w:rFonts w:ascii="Arial" w:eastAsia="Times New Roman" w:hAnsi="Arial" w:cs="Arial"/>
          <w:sz w:val="24"/>
          <w:szCs w:val="24"/>
        </w:rPr>
        <w:t>ou N/G</w:t>
      </w:r>
      <w:r w:rsidR="004273EF">
        <w:rPr>
          <w:rFonts w:ascii="Arial" w:eastAsia="Times New Roman" w:hAnsi="Arial" w:cs="Arial"/>
          <w:i/>
          <w:sz w:val="24"/>
          <w:szCs w:val="24"/>
        </w:rPr>
        <w:t xml:space="preserve">. </w:t>
      </w:r>
      <w:r w:rsidR="004273EF">
        <w:rPr>
          <w:rFonts w:ascii="Arial" w:eastAsia="Times New Roman" w:hAnsi="Arial" w:cs="Arial"/>
          <w:sz w:val="24"/>
          <w:szCs w:val="24"/>
        </w:rPr>
        <w:t xml:space="preserve">Nos métodos de classificação booleanos tradicionais, a razão N/G é definida como 0 ou 1 dependendo dos valores de corte </w:t>
      </w:r>
      <w:r w:rsidR="004273EF" w:rsidRPr="00B17B53">
        <w:rPr>
          <w:rFonts w:ascii="Arial" w:eastAsia="Times New Roman" w:hAnsi="Arial" w:cs="Arial"/>
          <w:sz w:val="24"/>
          <w:szCs w:val="24"/>
        </w:rPr>
        <w:t>definidos previamente</w:t>
      </w:r>
      <w:r w:rsidR="000B6C23" w:rsidRPr="00B17B53">
        <w:rPr>
          <w:rFonts w:ascii="Arial" w:eastAsia="Times New Roman" w:hAnsi="Arial" w:cs="Arial"/>
          <w:sz w:val="24"/>
          <w:szCs w:val="24"/>
        </w:rPr>
        <w:t>, ou seja, cada célula contribui de maneira completa ou não contribui para o cálculo de volumes.</w:t>
      </w:r>
      <w:bookmarkEnd w:id="36"/>
      <w:r w:rsidR="000B6C23" w:rsidRPr="00B17B53">
        <w:rPr>
          <w:rFonts w:ascii="Arial" w:eastAsia="Times New Roman" w:hAnsi="Arial" w:cs="Arial"/>
          <w:sz w:val="24"/>
          <w:szCs w:val="24"/>
        </w:rPr>
        <w:t xml:space="preserve"> Entre os métodos sugeridos neste estudo, alguns deles utilizam razões N/G booleanas enquanto outros usam razões variáveis de 0 a 1. Para reduzir o número de saídas dos cálculos de volume, na etapa de avaliação dos métodos sugeridos, os valores de saturação de água sempre correspondem à curva do cenário C2, pois esta apresenta maior grau de correlação com os dados de testemunho do Campo B (Melani et al, 2015).</w:t>
      </w:r>
    </w:p>
    <w:p w14:paraId="5E9F1C6D" w14:textId="7CEAAC30" w:rsidR="00F268FA" w:rsidRDefault="002F63EE"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Cada um dos métodos apresentados tem então cálculos de HCPV realizados com base em sua razão N/G. Os volumes são então comparados com cálculos de HCPV obtidos com base nas classificações de perfis de poço em </w:t>
      </w:r>
      <w:r w:rsidRPr="00B17B53">
        <w:rPr>
          <w:rFonts w:ascii="Arial" w:eastAsia="Times New Roman" w:hAnsi="Arial" w:cs="Arial"/>
          <w:i/>
          <w:sz w:val="24"/>
          <w:szCs w:val="24"/>
        </w:rPr>
        <w:t>net pay</w:t>
      </w:r>
      <w:r w:rsidRPr="00B17B53">
        <w:rPr>
          <w:rFonts w:ascii="Arial" w:eastAsia="Times New Roman" w:hAnsi="Arial" w:cs="Arial"/>
          <w:sz w:val="24"/>
          <w:szCs w:val="24"/>
        </w:rPr>
        <w:t xml:space="preserve"> ou não realizadas por Melani et al. (2015). Para o cálculo de volumes baseados nos estudos de Melani et al. (2015) realiza-se o </w:t>
      </w:r>
      <w:r w:rsidRPr="00B17B53">
        <w:rPr>
          <w:rFonts w:ascii="Arial" w:eastAsia="Times New Roman" w:hAnsi="Arial" w:cs="Arial"/>
          <w:i/>
          <w:sz w:val="24"/>
          <w:szCs w:val="24"/>
        </w:rPr>
        <w:t>upscaling</w:t>
      </w:r>
      <w:r w:rsidRPr="00B17B53">
        <w:rPr>
          <w:rFonts w:ascii="Arial" w:eastAsia="Times New Roman" w:hAnsi="Arial" w:cs="Arial"/>
          <w:sz w:val="24"/>
          <w:szCs w:val="24"/>
        </w:rPr>
        <w:t xml:space="preserve"> das classificações de poço para um grid colunar assim como descrito em 3.4</w:t>
      </w:r>
      <w:r w:rsidR="007116A6" w:rsidRPr="00B17B53">
        <w:rPr>
          <w:rFonts w:ascii="Arial" w:eastAsia="Times New Roman" w:hAnsi="Arial" w:cs="Arial"/>
          <w:sz w:val="24"/>
          <w:szCs w:val="24"/>
        </w:rPr>
        <w:t xml:space="preserve">, exceto que, para manter a natureza binária da </w:t>
      </w:r>
      <w:r w:rsidR="007116A6" w:rsidRPr="00B17B53">
        <w:rPr>
          <w:rFonts w:ascii="Arial" w:eastAsia="Times New Roman" w:hAnsi="Arial" w:cs="Arial"/>
          <w:sz w:val="24"/>
          <w:szCs w:val="24"/>
        </w:rPr>
        <w:lastRenderedPageBreak/>
        <w:t>propriedade, o valor da célula é a moda no espaço amostral e não a média. O</w:t>
      </w:r>
      <w:r w:rsidRPr="00B17B53">
        <w:rPr>
          <w:rFonts w:ascii="Arial" w:eastAsia="Times New Roman" w:hAnsi="Arial" w:cs="Arial"/>
          <w:sz w:val="24"/>
          <w:szCs w:val="24"/>
        </w:rPr>
        <w:t xml:space="preserve"> modelo é populado por uma propriedade onde cada célula tem um valor d</w:t>
      </w:r>
      <w:r w:rsidR="007116A6" w:rsidRPr="00B17B53">
        <w:rPr>
          <w:rFonts w:ascii="Arial" w:eastAsia="Times New Roman" w:hAnsi="Arial" w:cs="Arial"/>
          <w:sz w:val="24"/>
          <w:szCs w:val="24"/>
        </w:rPr>
        <w:t>e</w:t>
      </w:r>
      <w:r w:rsidRPr="00B17B53">
        <w:rPr>
          <w:rFonts w:ascii="Arial" w:eastAsia="Times New Roman" w:hAnsi="Arial" w:cs="Arial"/>
          <w:sz w:val="24"/>
          <w:szCs w:val="24"/>
        </w:rPr>
        <w:t xml:space="preserve"> razão N/G booleano correspondente ao valor da célula mais próxima no grid colunar.</w:t>
      </w:r>
    </w:p>
    <w:p w14:paraId="51DCB37C" w14:textId="77777777" w:rsidR="00B17B53" w:rsidRPr="00B17B53" w:rsidRDefault="00B17B53" w:rsidP="00B17B53">
      <w:pPr>
        <w:spacing w:before="240" w:line="360" w:lineRule="auto"/>
        <w:ind w:firstLine="708"/>
        <w:jc w:val="both"/>
        <w:rPr>
          <w:rFonts w:ascii="Arial" w:eastAsia="Times New Roman" w:hAnsi="Arial" w:cs="Arial"/>
          <w:sz w:val="24"/>
          <w:szCs w:val="24"/>
        </w:rPr>
      </w:pPr>
    </w:p>
    <w:p w14:paraId="1BBE1615" w14:textId="3FB4D386" w:rsidR="007116A6" w:rsidRPr="0041224B" w:rsidRDefault="007116A6" w:rsidP="00B370CB">
      <w:pPr>
        <w:pStyle w:val="ListParagraph"/>
        <w:numPr>
          <w:ilvl w:val="2"/>
          <w:numId w:val="4"/>
        </w:numPr>
        <w:spacing w:before="240" w:line="360" w:lineRule="auto"/>
        <w:jc w:val="both"/>
        <w:outlineLvl w:val="2"/>
        <w:rPr>
          <w:rFonts w:ascii="Arial" w:eastAsia="Times New Roman" w:hAnsi="Arial" w:cs="Arial"/>
          <w:b/>
          <w:sz w:val="24"/>
          <w:szCs w:val="24"/>
        </w:rPr>
      </w:pPr>
      <w:bookmarkStart w:id="37" w:name="_Toc12834444"/>
      <w:r w:rsidRPr="0041224B">
        <w:rPr>
          <w:rFonts w:ascii="Arial" w:eastAsia="Times New Roman" w:hAnsi="Arial" w:cs="Arial"/>
          <w:b/>
          <w:sz w:val="24"/>
          <w:szCs w:val="24"/>
        </w:rPr>
        <w:t>Valores de cortes baseados em análise estatística</w:t>
      </w:r>
      <w:r w:rsidR="00172601">
        <w:rPr>
          <w:rFonts w:ascii="Arial" w:eastAsia="Times New Roman" w:hAnsi="Arial" w:cs="Arial"/>
          <w:b/>
          <w:sz w:val="24"/>
          <w:szCs w:val="24"/>
        </w:rPr>
        <w:t xml:space="preserve"> simples</w:t>
      </w:r>
      <w:r w:rsidRPr="0041224B">
        <w:rPr>
          <w:rFonts w:ascii="Arial" w:eastAsia="Times New Roman" w:hAnsi="Arial" w:cs="Arial"/>
          <w:b/>
          <w:sz w:val="24"/>
          <w:szCs w:val="24"/>
        </w:rPr>
        <w:t xml:space="preserve"> de propriedades.</w:t>
      </w:r>
      <w:bookmarkEnd w:id="37"/>
    </w:p>
    <w:p w14:paraId="3CF8F9C2" w14:textId="148E6DA5" w:rsidR="00D36BA6" w:rsidRDefault="007116A6" w:rsidP="00A55266">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Tendo populado o modelo com valores para cada uma das propriedades, é possível aplicar valores de corte às propriedades modeladas para definição booleana de razões N/G. Assume-se N/G igual a zero para células em que qualquer um dos valores de propriedades de saturação de água ou porosidade se encontre abaixo do valor de corte definido. Valores de corte são definidos de acordo com percentis de 50%, 75% e 90% para cada propriedade</w:t>
      </w:r>
      <w:r w:rsidR="00172601">
        <w:rPr>
          <w:rFonts w:ascii="Arial" w:eastAsia="Times New Roman" w:hAnsi="Arial" w:cs="Arial"/>
          <w:sz w:val="24"/>
          <w:szCs w:val="24"/>
        </w:rPr>
        <w:t xml:space="preserve"> para todas as células</w:t>
      </w:r>
      <w:r w:rsidRPr="00B17B53">
        <w:rPr>
          <w:rFonts w:ascii="Arial" w:eastAsia="Times New Roman" w:hAnsi="Arial" w:cs="Arial"/>
          <w:sz w:val="24"/>
          <w:szCs w:val="24"/>
        </w:rPr>
        <w:t>.</w:t>
      </w:r>
    </w:p>
    <w:p w14:paraId="5F2EC0E1" w14:textId="53DA1A0E" w:rsidR="007116A6" w:rsidRPr="0041224B" w:rsidRDefault="007116A6" w:rsidP="00B370CB">
      <w:pPr>
        <w:pStyle w:val="ListParagraph"/>
        <w:numPr>
          <w:ilvl w:val="2"/>
          <w:numId w:val="4"/>
        </w:numPr>
        <w:spacing w:before="240" w:line="360" w:lineRule="auto"/>
        <w:jc w:val="both"/>
        <w:outlineLvl w:val="2"/>
        <w:rPr>
          <w:rFonts w:ascii="Arial" w:eastAsia="Times New Roman" w:hAnsi="Arial" w:cs="Arial"/>
          <w:b/>
          <w:sz w:val="24"/>
          <w:szCs w:val="24"/>
        </w:rPr>
      </w:pPr>
      <w:bookmarkStart w:id="38" w:name="_Toc12834445"/>
      <w:r w:rsidRPr="0041224B">
        <w:rPr>
          <w:rFonts w:ascii="Arial" w:eastAsia="Times New Roman" w:hAnsi="Arial" w:cs="Arial"/>
          <w:b/>
          <w:sz w:val="24"/>
          <w:szCs w:val="24"/>
        </w:rPr>
        <w:t xml:space="preserve">Clusterização </w:t>
      </w:r>
      <w:r w:rsidR="00B17B53" w:rsidRPr="0041224B">
        <w:rPr>
          <w:rFonts w:ascii="Arial" w:eastAsia="Times New Roman" w:hAnsi="Arial" w:cs="Arial"/>
          <w:b/>
          <w:sz w:val="24"/>
          <w:szCs w:val="24"/>
        </w:rPr>
        <w:t xml:space="preserve">K-Means </w:t>
      </w:r>
      <w:r w:rsidRPr="0041224B">
        <w:rPr>
          <w:rFonts w:ascii="Arial" w:eastAsia="Times New Roman" w:hAnsi="Arial" w:cs="Arial"/>
          <w:b/>
          <w:sz w:val="24"/>
          <w:szCs w:val="24"/>
        </w:rPr>
        <w:t>de células.</w:t>
      </w:r>
      <w:bookmarkEnd w:id="38"/>
    </w:p>
    <w:p w14:paraId="39A34157" w14:textId="0FCFAB91" w:rsidR="00E40867"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Dado que o objetivo da definição de valores de corte é delimitar áreas do reservatório que representem maior viabilidade de produtividade, a separação de partes do reservatório (neste caso, as células) em viáveis ou não se trata de um problema de classificação discreta. Assim, é possível </w:t>
      </w:r>
      <w:r w:rsidR="00C510A6" w:rsidRPr="00B17B53">
        <w:rPr>
          <w:rFonts w:ascii="Arial" w:eastAsia="Times New Roman" w:hAnsi="Arial" w:cs="Arial"/>
          <w:sz w:val="24"/>
          <w:szCs w:val="24"/>
        </w:rPr>
        <w:t>diminuir</w:t>
      </w:r>
      <w:r w:rsidRPr="00B17B53">
        <w:rPr>
          <w:rFonts w:ascii="Arial" w:eastAsia="Times New Roman" w:hAnsi="Arial" w:cs="Arial"/>
          <w:sz w:val="24"/>
          <w:szCs w:val="24"/>
        </w:rPr>
        <w:t xml:space="preserve"> o fator de subjetividade na definição de valores de corte pela clusterização das células do modelo em diferentes classes</w:t>
      </w:r>
      <w:r w:rsidR="00EA765F" w:rsidRPr="00B17B53">
        <w:rPr>
          <w:rFonts w:ascii="Arial" w:eastAsia="Times New Roman" w:hAnsi="Arial" w:cs="Arial"/>
          <w:sz w:val="24"/>
          <w:szCs w:val="24"/>
        </w:rPr>
        <w:t xml:space="preserve"> baseadas nos valores </w:t>
      </w:r>
      <w:r w:rsidR="00A07592">
        <w:rPr>
          <w:rFonts w:ascii="Arial" w:eastAsia="Times New Roman" w:hAnsi="Arial" w:cs="Arial"/>
          <w:sz w:val="24"/>
          <w:szCs w:val="24"/>
        </w:rPr>
        <w:t>modelados para cada propriedade</w:t>
      </w:r>
      <w:r w:rsidRPr="00B17B53">
        <w:rPr>
          <w:rFonts w:ascii="Arial" w:eastAsia="Times New Roman" w:hAnsi="Arial" w:cs="Arial"/>
          <w:sz w:val="24"/>
          <w:szCs w:val="24"/>
        </w:rPr>
        <w:t>.</w:t>
      </w:r>
    </w:p>
    <w:p w14:paraId="35451CB0" w14:textId="2038CBE1" w:rsidR="000B55C9"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Tendo em mente que o método K-Means é escalável para grandes bases de dados e produz resultados esféricos condizentes com o princípio geoestatístico de correlação entre variância e distância entre amostras (Romary et al, 2012)</w:t>
      </w:r>
      <w:r w:rsidR="00C956B2" w:rsidRPr="00B17B53">
        <w:rPr>
          <w:rFonts w:ascii="Arial" w:eastAsia="Times New Roman" w:hAnsi="Arial" w:cs="Arial"/>
          <w:sz w:val="24"/>
          <w:szCs w:val="24"/>
        </w:rPr>
        <w:t xml:space="preserve">, além de ser comumente </w:t>
      </w:r>
      <w:r w:rsidR="00CB2631" w:rsidRPr="00B17B53">
        <w:rPr>
          <w:rFonts w:ascii="Arial" w:eastAsia="Times New Roman" w:hAnsi="Arial" w:cs="Arial"/>
          <w:sz w:val="24"/>
          <w:szCs w:val="24"/>
        </w:rPr>
        <w:t>usados</w:t>
      </w:r>
      <w:r w:rsidR="00C956B2" w:rsidRPr="00B17B53">
        <w:rPr>
          <w:rFonts w:ascii="Arial" w:eastAsia="Times New Roman" w:hAnsi="Arial" w:cs="Arial"/>
          <w:sz w:val="24"/>
          <w:szCs w:val="24"/>
        </w:rPr>
        <w:t xml:space="preserve"> para classificação de dados de reservatório em diferentes eletrofácies (Schlumberge</w:t>
      </w:r>
      <w:r w:rsidR="00126D99">
        <w:rPr>
          <w:rFonts w:ascii="Arial" w:eastAsia="Times New Roman" w:hAnsi="Arial" w:cs="Arial"/>
          <w:sz w:val="24"/>
          <w:szCs w:val="24"/>
        </w:rPr>
        <w:t>r</w:t>
      </w:r>
      <w:r w:rsidR="00C956B2" w:rsidRPr="00B17B53">
        <w:rPr>
          <w:rFonts w:ascii="Arial" w:eastAsia="Times New Roman" w:hAnsi="Arial" w:cs="Arial"/>
          <w:sz w:val="24"/>
          <w:szCs w:val="24"/>
        </w:rPr>
        <w:t>, 201</w:t>
      </w:r>
      <w:r w:rsidR="00D337A1">
        <w:rPr>
          <w:rFonts w:ascii="Arial" w:eastAsia="Times New Roman" w:hAnsi="Arial" w:cs="Arial"/>
          <w:sz w:val="24"/>
          <w:szCs w:val="24"/>
        </w:rPr>
        <w:t>5</w:t>
      </w:r>
      <w:r w:rsidR="00C956B2" w:rsidRPr="00B17B53">
        <w:rPr>
          <w:rFonts w:ascii="Arial" w:eastAsia="Times New Roman" w:hAnsi="Arial" w:cs="Arial"/>
          <w:sz w:val="24"/>
          <w:szCs w:val="24"/>
        </w:rPr>
        <w:t>)</w:t>
      </w:r>
      <w:r w:rsidRPr="00B17B53">
        <w:rPr>
          <w:rFonts w:ascii="Arial" w:eastAsia="Times New Roman" w:hAnsi="Arial" w:cs="Arial"/>
          <w:sz w:val="24"/>
          <w:szCs w:val="24"/>
        </w:rPr>
        <w:t xml:space="preserve">, utiliza-se do método para separação </w:t>
      </w:r>
      <w:r w:rsidR="00A07592">
        <w:rPr>
          <w:rFonts w:ascii="Arial" w:eastAsia="Times New Roman" w:hAnsi="Arial" w:cs="Arial"/>
          <w:sz w:val="24"/>
          <w:szCs w:val="24"/>
        </w:rPr>
        <w:t>das células em diferentes classes</w:t>
      </w:r>
      <w:r w:rsidRPr="00B17B53">
        <w:rPr>
          <w:rFonts w:ascii="Arial" w:eastAsia="Times New Roman" w:hAnsi="Arial" w:cs="Arial"/>
          <w:sz w:val="24"/>
          <w:szCs w:val="24"/>
        </w:rPr>
        <w:t>.</w:t>
      </w:r>
      <w:r w:rsidR="00CB2631">
        <w:rPr>
          <w:rFonts w:ascii="Arial" w:eastAsia="Times New Roman" w:hAnsi="Arial" w:cs="Arial"/>
          <w:sz w:val="24"/>
          <w:szCs w:val="24"/>
        </w:rPr>
        <w:t xml:space="preserve"> No entanto, técnicas de redução de dimensionalidade como Mapas Auto Organizáveis (Self Organizing Maps – SOM) aplicadas à dados petrofísicos antes da aplicação de técnicas de clusterização tradicionais como o K-Means possibilitam melhor classificação das rochas em diferentes classes (Kuroda et</w:t>
      </w:r>
      <w:r w:rsidR="00D337A1">
        <w:rPr>
          <w:rFonts w:ascii="Arial" w:eastAsia="Times New Roman" w:hAnsi="Arial" w:cs="Arial"/>
          <w:sz w:val="24"/>
          <w:szCs w:val="24"/>
        </w:rPr>
        <w:t xml:space="preserve"> al.</w:t>
      </w:r>
      <w:r w:rsidR="00CB2631">
        <w:rPr>
          <w:rFonts w:ascii="Arial" w:eastAsia="Times New Roman" w:hAnsi="Arial" w:cs="Arial"/>
          <w:sz w:val="24"/>
          <w:szCs w:val="24"/>
        </w:rPr>
        <w:t>,</w:t>
      </w:r>
      <w:r w:rsidR="00D337A1">
        <w:rPr>
          <w:rFonts w:ascii="Arial" w:eastAsia="Times New Roman" w:hAnsi="Arial" w:cs="Arial"/>
          <w:sz w:val="24"/>
          <w:szCs w:val="24"/>
        </w:rPr>
        <w:t xml:space="preserve"> </w:t>
      </w:r>
      <w:r w:rsidR="00CB2631">
        <w:rPr>
          <w:rFonts w:ascii="Arial" w:eastAsia="Times New Roman" w:hAnsi="Arial" w:cs="Arial"/>
          <w:sz w:val="24"/>
          <w:szCs w:val="24"/>
        </w:rPr>
        <w:t>2012).</w:t>
      </w:r>
    </w:p>
    <w:p w14:paraId="3B0AF83A" w14:textId="0C48F891" w:rsidR="00C510A6"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lastRenderedPageBreak/>
        <w:tab/>
      </w:r>
      <w:r w:rsidR="00AE11F1" w:rsidRPr="00B17B53">
        <w:rPr>
          <w:rFonts w:ascii="Arial" w:eastAsia="Times New Roman" w:hAnsi="Arial" w:cs="Arial"/>
          <w:sz w:val="24"/>
          <w:szCs w:val="24"/>
        </w:rPr>
        <w:t xml:space="preserve">O método de clusterização K-Means é um método de classificação não supervisionado que classifica os dados de entrada em K diferentes classes. O método K-Means trata-se de um método iterativo, inicialmente escolhendo K pontos </w:t>
      </w:r>
      <w:r w:rsidR="00CB2631">
        <w:rPr>
          <w:rFonts w:ascii="Arial" w:eastAsia="Times New Roman" w:hAnsi="Arial" w:cs="Arial"/>
          <w:sz w:val="24"/>
          <w:szCs w:val="24"/>
        </w:rPr>
        <w:t>aleatórios</w:t>
      </w:r>
      <w:r w:rsidR="00C510A6" w:rsidRPr="00B17B53">
        <w:rPr>
          <w:rFonts w:ascii="Arial" w:eastAsia="Times New Roman" w:hAnsi="Arial" w:cs="Arial"/>
          <w:sz w:val="24"/>
          <w:szCs w:val="24"/>
        </w:rPr>
        <w:t xml:space="preserve"> dentro do domínio dos</w:t>
      </w:r>
      <w:r w:rsidR="00AE11F1" w:rsidRPr="00B17B53">
        <w:rPr>
          <w:rFonts w:ascii="Arial" w:eastAsia="Times New Roman" w:hAnsi="Arial" w:cs="Arial"/>
          <w:sz w:val="24"/>
          <w:szCs w:val="24"/>
        </w:rPr>
        <w:t xml:space="preserve"> dado</w:t>
      </w:r>
      <w:r w:rsidR="00C510A6" w:rsidRPr="00B17B53">
        <w:rPr>
          <w:rFonts w:ascii="Arial" w:eastAsia="Times New Roman" w:hAnsi="Arial" w:cs="Arial"/>
          <w:sz w:val="24"/>
          <w:szCs w:val="24"/>
        </w:rPr>
        <w:t>s</w:t>
      </w:r>
      <w:r w:rsidR="00A07592">
        <w:rPr>
          <w:rFonts w:ascii="Arial" w:eastAsia="Times New Roman" w:hAnsi="Arial" w:cs="Arial"/>
          <w:sz w:val="24"/>
          <w:szCs w:val="24"/>
        </w:rPr>
        <w:t xml:space="preserve"> (</w:t>
      </w:r>
      <w:r w:rsidR="00CB2631">
        <w:rPr>
          <w:rFonts w:ascii="Arial" w:eastAsia="Times New Roman" w:hAnsi="Arial" w:cs="Arial"/>
          <w:sz w:val="24"/>
          <w:szCs w:val="24"/>
        </w:rPr>
        <w:t>sendo K o número de classes</w:t>
      </w:r>
      <w:r w:rsidR="00A07592">
        <w:rPr>
          <w:rFonts w:ascii="Arial" w:eastAsia="Times New Roman" w:hAnsi="Arial" w:cs="Arial"/>
          <w:sz w:val="24"/>
          <w:szCs w:val="24"/>
        </w:rPr>
        <w:t>)</w:t>
      </w:r>
      <w:r w:rsidR="00CC406A" w:rsidRPr="00B17B53">
        <w:rPr>
          <w:rFonts w:ascii="Arial" w:eastAsia="Times New Roman" w:hAnsi="Arial" w:cs="Arial"/>
          <w:sz w:val="24"/>
          <w:szCs w:val="24"/>
        </w:rPr>
        <w:t xml:space="preserve"> e designando uma classe a cada ponto de acordo com a menor distância euclidiana do ponto aos centroides.</w:t>
      </w:r>
      <w:r w:rsidR="00AE11F1" w:rsidRPr="00B17B53">
        <w:rPr>
          <w:rFonts w:ascii="Arial" w:eastAsia="Times New Roman" w:hAnsi="Arial" w:cs="Arial"/>
          <w:sz w:val="24"/>
          <w:szCs w:val="24"/>
        </w:rPr>
        <w:t xml:space="preserve"> </w:t>
      </w:r>
      <w:r w:rsidR="00CC406A" w:rsidRPr="00B17B53">
        <w:rPr>
          <w:rFonts w:ascii="Arial" w:eastAsia="Times New Roman" w:hAnsi="Arial" w:cs="Arial"/>
          <w:sz w:val="24"/>
          <w:szCs w:val="24"/>
        </w:rPr>
        <w:t xml:space="preserve">Estes pontos </w:t>
      </w:r>
      <w:r w:rsidR="00831DF0">
        <w:rPr>
          <w:rFonts w:ascii="Arial" w:eastAsia="Times New Roman" w:hAnsi="Arial" w:cs="Arial"/>
          <w:sz w:val="24"/>
          <w:szCs w:val="24"/>
        </w:rPr>
        <w:t xml:space="preserve">aleatórios </w:t>
      </w:r>
      <w:r w:rsidR="00CC406A" w:rsidRPr="00B17B53">
        <w:rPr>
          <w:rFonts w:ascii="Arial" w:eastAsia="Times New Roman" w:hAnsi="Arial" w:cs="Arial"/>
          <w:sz w:val="24"/>
          <w:szCs w:val="24"/>
        </w:rPr>
        <w:t xml:space="preserve">são </w:t>
      </w:r>
      <w:r w:rsidR="00831DF0">
        <w:rPr>
          <w:rFonts w:ascii="Arial" w:eastAsia="Times New Roman" w:hAnsi="Arial" w:cs="Arial"/>
          <w:sz w:val="24"/>
          <w:szCs w:val="24"/>
        </w:rPr>
        <w:t xml:space="preserve">tidos como </w:t>
      </w:r>
      <w:r w:rsidR="00CC406A" w:rsidRPr="00B17B53">
        <w:rPr>
          <w:rFonts w:ascii="Arial" w:eastAsia="Times New Roman" w:hAnsi="Arial" w:cs="Arial"/>
          <w:sz w:val="24"/>
          <w:szCs w:val="24"/>
        </w:rPr>
        <w:t>os centroides</w:t>
      </w:r>
      <w:r w:rsidR="00831DF0">
        <w:rPr>
          <w:rFonts w:ascii="Arial" w:eastAsia="Times New Roman" w:hAnsi="Arial" w:cs="Arial"/>
          <w:sz w:val="24"/>
          <w:szCs w:val="24"/>
        </w:rPr>
        <w:t xml:space="preserve"> iniciais </w:t>
      </w:r>
      <w:r w:rsidR="00831DF0" w:rsidRPr="00B17B53">
        <w:rPr>
          <w:rFonts w:ascii="Arial" w:eastAsia="Times New Roman" w:hAnsi="Arial" w:cs="Arial"/>
          <w:sz w:val="24"/>
          <w:szCs w:val="24"/>
        </w:rPr>
        <w:t>de</w:t>
      </w:r>
      <w:r w:rsidR="00CC406A" w:rsidRPr="00B17B53">
        <w:rPr>
          <w:rFonts w:ascii="Arial" w:eastAsia="Times New Roman" w:hAnsi="Arial" w:cs="Arial"/>
          <w:sz w:val="24"/>
          <w:szCs w:val="24"/>
        </w:rPr>
        <w:t xml:space="preserve"> cada classe e tem sua posição</w:t>
      </w:r>
      <w:r w:rsidR="00AE11F1" w:rsidRPr="00B17B53">
        <w:rPr>
          <w:rFonts w:ascii="Arial" w:eastAsia="Times New Roman" w:hAnsi="Arial" w:cs="Arial"/>
          <w:sz w:val="24"/>
          <w:szCs w:val="24"/>
        </w:rPr>
        <w:t xml:space="preserve"> iterativamente atualiza</w:t>
      </w:r>
      <w:r w:rsidR="00CC406A" w:rsidRPr="00B17B53">
        <w:rPr>
          <w:rFonts w:ascii="Arial" w:eastAsia="Times New Roman" w:hAnsi="Arial" w:cs="Arial"/>
          <w:sz w:val="24"/>
          <w:szCs w:val="24"/>
        </w:rPr>
        <w:t>da</w:t>
      </w:r>
      <w:r w:rsidR="00AE11F1" w:rsidRPr="00B17B53">
        <w:rPr>
          <w:rFonts w:ascii="Arial" w:eastAsia="Times New Roman" w:hAnsi="Arial" w:cs="Arial"/>
          <w:sz w:val="24"/>
          <w:szCs w:val="24"/>
        </w:rPr>
        <w:t xml:space="preserve"> tentando</w:t>
      </w:r>
      <w:r w:rsidR="00CC406A" w:rsidRPr="00B17B53">
        <w:rPr>
          <w:rFonts w:ascii="Arial" w:eastAsia="Times New Roman" w:hAnsi="Arial" w:cs="Arial"/>
          <w:sz w:val="24"/>
          <w:szCs w:val="24"/>
        </w:rPr>
        <w:t xml:space="preserve"> maximizar a distância entre os centroides e minimizar a variância entre os pontos pertencentes à mesma classe (Lloyd, 1982). </w:t>
      </w:r>
    </w:p>
    <w:p w14:paraId="697CFE4C" w14:textId="63C51DCF" w:rsidR="00B60A0E" w:rsidRPr="00B17B53" w:rsidRDefault="00CC406A"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Matematicamente, o </w:t>
      </w:r>
      <w:r w:rsidR="00C510A6" w:rsidRPr="00B17B53">
        <w:rPr>
          <w:rFonts w:ascii="Arial" w:eastAsia="Times New Roman" w:hAnsi="Arial" w:cs="Arial"/>
          <w:sz w:val="24"/>
          <w:szCs w:val="24"/>
        </w:rPr>
        <w:t xml:space="preserve">algoritmo do </w:t>
      </w:r>
      <w:r w:rsidRPr="00B17B53">
        <w:rPr>
          <w:rFonts w:ascii="Arial" w:eastAsia="Times New Roman" w:hAnsi="Arial" w:cs="Arial"/>
          <w:sz w:val="24"/>
          <w:szCs w:val="24"/>
        </w:rPr>
        <w:t>K-Means é defi</w:t>
      </w:r>
      <w:r w:rsidR="00C510A6" w:rsidRPr="00B17B53">
        <w:rPr>
          <w:rFonts w:ascii="Arial" w:eastAsia="Times New Roman" w:hAnsi="Arial" w:cs="Arial"/>
          <w:sz w:val="24"/>
          <w:szCs w:val="24"/>
        </w:rPr>
        <w:t>nido por uma etapa inicial de atribuição de classes a cada ponto equivalente à construção de um Diagrama de Voronoi utilizando os centroides iniciais como pontos de referência, tal que</w:t>
      </w:r>
      <w:r w:rsidR="00F047EC" w:rsidRPr="00B17B53">
        <w:rPr>
          <w:rFonts w:ascii="Arial" w:eastAsia="Times New Roman" w:hAnsi="Arial" w:cs="Arial"/>
          <w:sz w:val="24"/>
          <w:szCs w:val="24"/>
        </w:rPr>
        <w:t>, para cada amostra x num 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1</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2</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n</m:t>
            </m:r>
          </m:sub>
        </m:sSub>
        <m:r>
          <w:rPr>
            <w:rFonts w:ascii="Cambria Math" w:eastAsia="Times New Roman" w:hAnsi="Cambria Math" w:cs="Arial"/>
            <w:sz w:val="24"/>
            <w:szCs w:val="24"/>
          </w:rPr>
          <m:t xml:space="preserve">} </m:t>
        </m:r>
      </m:oMath>
      <w:r w:rsidR="00C510A6" w:rsidRPr="00B17B53">
        <w:rPr>
          <w:rFonts w:ascii="Arial" w:eastAsia="Times New Roman" w:hAnsi="Arial" w:cs="Arial"/>
          <w:sz w:val="24"/>
          <w:szCs w:val="24"/>
        </w:rPr>
        <w:t>:</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562"/>
        <w:gridCol w:w="1110"/>
      </w:tblGrid>
      <w:tr w:rsidR="00B60A0E" w:rsidRPr="00B17B53" w14:paraId="61E2ED3E" w14:textId="77777777" w:rsidTr="00CD6CA7">
        <w:trPr>
          <w:trHeight w:val="845"/>
        </w:trPr>
        <w:tc>
          <w:tcPr>
            <w:tcW w:w="529" w:type="dxa"/>
          </w:tcPr>
          <w:p w14:paraId="6D8AC64B" w14:textId="77777777" w:rsidR="00B60A0E" w:rsidRPr="00B17B53" w:rsidRDefault="00B60A0E" w:rsidP="00B17B53">
            <w:pPr>
              <w:spacing w:line="360" w:lineRule="auto"/>
              <w:jc w:val="both"/>
              <w:rPr>
                <w:rFonts w:ascii="Arial" w:eastAsiaTheme="minorEastAsia" w:hAnsi="Arial" w:cs="Arial"/>
                <w:sz w:val="24"/>
                <w:szCs w:val="24"/>
              </w:rPr>
            </w:pPr>
          </w:p>
        </w:tc>
        <w:tc>
          <w:tcPr>
            <w:tcW w:w="7739" w:type="dxa"/>
          </w:tcPr>
          <w:p w14:paraId="7FE61424" w14:textId="4B59E258" w:rsidR="00B60A0E" w:rsidRPr="00752D8E" w:rsidRDefault="006F13DB" w:rsidP="00752D8E">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r>
                  <w:rPr>
                    <w:rFonts w:ascii="Cambria Math" w:eastAsia="Times New Roman" w:hAnsi="Cambria Math" w:cs="Arial"/>
                    <w:sz w:val="24"/>
                    <w:szCs w:val="24"/>
                  </w:rPr>
                  <m:t>=</m:t>
                </m:r>
                <m:d>
                  <m:dPr>
                    <m:begChr m:val="{"/>
                    <m:endChr m:val=""/>
                    <m:ctrlPr>
                      <w:rPr>
                        <w:rFonts w:ascii="Cambria Math" w:eastAsia="Times New Roman" w:hAnsi="Cambria Math" w:cs="Arial"/>
                        <w:i/>
                        <w:sz w:val="24"/>
                        <w:szCs w:val="24"/>
                      </w:rPr>
                    </m:ctrlPr>
                  </m:dPr>
                  <m:e>
                    <m:eqArr>
                      <m:eqArrPr>
                        <m:ctrlPr>
                          <w:rPr>
                            <w:rFonts w:ascii="Cambria Math" w:eastAsia="Times New Roman" w:hAnsi="Cambria Math" w:cs="Arial"/>
                            <w:i/>
                            <w:sz w:val="24"/>
                            <w:szCs w:val="24"/>
                          </w:rPr>
                        </m:ctrlPr>
                      </m:eqArrPr>
                      <m:e>
                        <m:r>
                          <w:rPr>
                            <w:rFonts w:ascii="Cambria Math" w:eastAsia="Times New Roman" w:hAnsi="Cambria Math" w:cs="Arial"/>
                            <w:sz w:val="24"/>
                            <w:szCs w:val="24"/>
                          </w:rPr>
                          <m:t xml:space="preserve">1, se r= </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 min</m:t>
                            </m:r>
                          </m:fName>
                          <m:e>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k</m:t>
                                </m:r>
                              </m:sup>
                              <m:e>
                                <m:r>
                                  <w:rPr>
                                    <w:rFonts w:ascii="Cambria Math" w:eastAsia="Times New Roman" w:hAnsi="Cambria Math" w:cs="Arial"/>
                                    <w:sz w:val="24"/>
                                    <w:szCs w:val="24"/>
                                  </w:rPr>
                                  <m:t>d</m:t>
                                </m:r>
                                <m:d>
                                  <m:dPr>
                                    <m:ctrlPr>
                                      <w:rPr>
                                        <w:rFonts w:ascii="Cambria Math" w:eastAsia="Times New Roman" w:hAnsi="Cambria Math" w:cs="Arial"/>
                                        <w:i/>
                                        <w:sz w:val="24"/>
                                        <w:szCs w:val="24"/>
                                      </w:rPr>
                                    </m:ctrlPr>
                                  </m:dPr>
                                  <m:e>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e>
                                </m:d>
                              </m:e>
                            </m:nary>
                          </m:e>
                        </m:func>
                      </m:e>
                      <m:e>
                        <m:r>
                          <w:rPr>
                            <w:rFonts w:ascii="Cambria Math" w:eastAsia="Times New Roman" w:hAnsi="Cambria Math" w:cs="Arial"/>
                            <w:sz w:val="24"/>
                            <w:szCs w:val="24"/>
                          </w:rPr>
                          <m:t>0,                        caso contrário</m:t>
                        </m:r>
                      </m:e>
                    </m:eqArr>
                  </m:e>
                </m:d>
                <m:r>
                  <w:rPr>
                    <w:rFonts w:ascii="Cambria Math" w:eastAsia="Times New Roman" w:hAnsi="Cambria Math" w:cs="Arial"/>
                    <w:sz w:val="24"/>
                    <w:szCs w:val="24"/>
                  </w:rPr>
                  <m:t xml:space="preserve"> </m:t>
                </m:r>
              </m:oMath>
            </m:oMathPara>
          </w:p>
        </w:tc>
        <w:tc>
          <w:tcPr>
            <w:tcW w:w="920" w:type="dxa"/>
          </w:tcPr>
          <w:p w14:paraId="389FB4AC" w14:textId="24F17089" w:rsidR="00B60A0E" w:rsidRPr="00B17B53" w:rsidRDefault="00B60A0E" w:rsidP="00B17B53">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(3.6.3.1)</w:t>
            </w:r>
          </w:p>
        </w:tc>
      </w:tr>
    </w:tbl>
    <w:p w14:paraId="3C828C25" w14:textId="34E8DC12" w:rsidR="003F4D44" w:rsidRDefault="003F4D4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Tal que a resposta para cada x é um vetor V de comprimento k:</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385AD84E" w14:textId="77777777" w:rsidTr="003F4D44">
        <w:trPr>
          <w:trHeight w:val="845"/>
        </w:trPr>
        <w:tc>
          <w:tcPr>
            <w:tcW w:w="529" w:type="dxa"/>
          </w:tcPr>
          <w:p w14:paraId="0AFBB02C"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74A2480C" w14:textId="7D177BD9" w:rsidR="003F4D44" w:rsidRPr="00752D8E" w:rsidRDefault="003F4D44" w:rsidP="003F4D44">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V={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1</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2</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k</m:t>
                    </m:r>
                  </m:sub>
                </m:sSub>
                <m:r>
                  <w:rPr>
                    <w:rFonts w:ascii="Cambria Math" w:eastAsia="Times New Roman" w:hAnsi="Cambria Math" w:cs="Arial"/>
                    <w:sz w:val="24"/>
                    <w:szCs w:val="24"/>
                  </w:rPr>
                  <m:t>)</m:t>
                </m:r>
              </m:oMath>
            </m:oMathPara>
          </w:p>
        </w:tc>
        <w:tc>
          <w:tcPr>
            <w:tcW w:w="920" w:type="dxa"/>
          </w:tcPr>
          <w:p w14:paraId="10B2D9D1" w14:textId="0E8D7DCF" w:rsidR="003F4D44" w:rsidRPr="00B17B53" w:rsidRDefault="003F4D44" w:rsidP="003F4D44">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Pr>
                <w:rFonts w:ascii="Arial" w:eastAsiaTheme="minorEastAsia" w:hAnsi="Arial" w:cs="Arial"/>
                <w:sz w:val="24"/>
                <w:szCs w:val="24"/>
              </w:rPr>
              <w:t>2</w:t>
            </w:r>
            <w:r w:rsidRPr="00B17B53">
              <w:rPr>
                <w:rFonts w:ascii="Arial" w:eastAsiaTheme="minorEastAsia" w:hAnsi="Arial" w:cs="Arial"/>
                <w:sz w:val="24"/>
                <w:szCs w:val="24"/>
              </w:rPr>
              <w:t>)</w:t>
            </w:r>
          </w:p>
        </w:tc>
      </w:tr>
    </w:tbl>
    <w:p w14:paraId="644F6438" w14:textId="14137059" w:rsidR="003F4D44" w:rsidRDefault="003F4D4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E a classe</w:t>
      </w:r>
      <w:r w:rsidR="000B35CE">
        <w:rPr>
          <w:rFonts w:ascii="Arial" w:eastAsia="Times New Roman" w:hAnsi="Arial" w:cs="Arial"/>
          <w:sz w:val="24"/>
          <w:szCs w:val="24"/>
        </w:rPr>
        <w:t xml:space="preserve"> C</w:t>
      </w:r>
      <w:r>
        <w:rPr>
          <w:rFonts w:ascii="Arial" w:eastAsia="Times New Roman" w:hAnsi="Arial" w:cs="Arial"/>
          <w:sz w:val="24"/>
          <w:szCs w:val="24"/>
        </w:rPr>
        <w:t xml:space="preserve"> assinalada a cada ponto se dá na forma:</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5D921483" w14:textId="77777777" w:rsidTr="003F4D44">
        <w:trPr>
          <w:trHeight w:val="845"/>
        </w:trPr>
        <w:tc>
          <w:tcPr>
            <w:tcW w:w="529" w:type="dxa"/>
          </w:tcPr>
          <w:p w14:paraId="1F9C06BD"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3FBB3616" w14:textId="19D3E961" w:rsidR="003F4D44" w:rsidRPr="00752D8E" w:rsidRDefault="006F13DB" w:rsidP="003F4D44">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x</m:t>
                    </m:r>
                  </m:sub>
                </m:sSub>
                <m:r>
                  <w:rPr>
                    <w:rFonts w:ascii="Cambria Math" w:eastAsia="Times New Roman" w:hAnsi="Cambria Math" w:cs="Arial"/>
                    <w:sz w:val="24"/>
                    <w:szCs w:val="24"/>
                  </w:rPr>
                  <m:t xml:space="preserve">=j ;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v</m:t>
                    </m:r>
                  </m:e>
                  <m:sub>
                    <m:r>
                      <w:rPr>
                        <w:rFonts w:ascii="Cambria Math" w:eastAsia="Times New Roman" w:hAnsi="Cambria Math" w:cs="Arial"/>
                        <w:sz w:val="24"/>
                        <w:szCs w:val="24"/>
                      </w:rPr>
                      <m:t>j</m:t>
                    </m:r>
                  </m:sub>
                </m:sSub>
                <m:r>
                  <w:rPr>
                    <w:rFonts w:ascii="Cambria Math" w:eastAsia="Times New Roman" w:hAnsi="Cambria Math" w:cs="Arial"/>
                    <w:sz w:val="24"/>
                    <w:szCs w:val="24"/>
                  </w:rPr>
                  <m:t>=</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m:t>
                    </m:r>
                  </m:fName>
                  <m:e>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r>
                          <w:rPr>
                            <w:rFonts w:ascii="Cambria Math" w:eastAsia="Times New Roman" w:hAnsi="Cambria Math" w:cs="Arial"/>
                            <w:sz w:val="24"/>
                            <w:szCs w:val="24"/>
                          </w:rPr>
                          <m:t>V</m:t>
                        </m:r>
                      </m:e>
                    </m:func>
                  </m:e>
                </m:func>
                <m:r>
                  <w:rPr>
                    <w:rFonts w:ascii="Cambria Math" w:eastAsia="Times New Roman" w:hAnsi="Cambria Math" w:cs="Arial"/>
                    <w:sz w:val="24"/>
                    <w:szCs w:val="24"/>
                  </w:rPr>
                  <m:t>;j={1,2,…,k}</m:t>
                </m:r>
              </m:oMath>
            </m:oMathPara>
          </w:p>
        </w:tc>
        <w:tc>
          <w:tcPr>
            <w:tcW w:w="920" w:type="dxa"/>
          </w:tcPr>
          <w:p w14:paraId="0C16B107" w14:textId="0459D3DF" w:rsidR="003F4D44" w:rsidRPr="00B17B53" w:rsidRDefault="003F4D44" w:rsidP="003F4D44">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Pr>
                <w:rFonts w:ascii="Arial" w:eastAsiaTheme="minorEastAsia" w:hAnsi="Arial" w:cs="Arial"/>
                <w:sz w:val="24"/>
                <w:szCs w:val="24"/>
              </w:rPr>
              <w:t>3</w:t>
            </w:r>
            <w:r w:rsidRPr="00B17B53">
              <w:rPr>
                <w:rFonts w:ascii="Arial" w:eastAsiaTheme="minorEastAsia" w:hAnsi="Arial" w:cs="Arial"/>
                <w:sz w:val="24"/>
                <w:szCs w:val="24"/>
              </w:rPr>
              <w:t>)</w:t>
            </w:r>
          </w:p>
        </w:tc>
      </w:tr>
    </w:tbl>
    <w:p w14:paraId="50950CCA" w14:textId="47968FC8" w:rsidR="00AE11F1" w:rsidRDefault="006F13DB" w:rsidP="000B35CE">
      <w:pPr>
        <w:spacing w:before="240" w:line="360" w:lineRule="auto"/>
        <w:ind w:firstLine="708"/>
        <w:jc w:val="both"/>
        <w:rPr>
          <w:rFonts w:ascii="Arial" w:eastAsia="Times New Roman" w:hAnsi="Arial" w:cs="Arial"/>
          <w:sz w:val="24"/>
          <w:szCs w:val="24"/>
        </w:rPr>
      </w:p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oMath>
      <w:r w:rsidR="000B35CE">
        <w:rPr>
          <w:rFonts w:ascii="Arial" w:eastAsia="Times New Roman" w:hAnsi="Arial" w:cs="Arial"/>
          <w:sz w:val="24"/>
          <w:szCs w:val="24"/>
        </w:rPr>
        <w:t xml:space="preserve"> rep</w:t>
      </w:r>
      <w:r w:rsidR="00F047EC" w:rsidRPr="00B17B53">
        <w:rPr>
          <w:rFonts w:ascii="Arial" w:eastAsia="Times New Roman" w:hAnsi="Arial" w:cs="Arial"/>
          <w:sz w:val="24"/>
          <w:szCs w:val="24"/>
        </w:rPr>
        <w:t xml:space="preserve">resenta </w:t>
      </w:r>
      <w:r w:rsidR="00E46897">
        <w:rPr>
          <w:rFonts w:ascii="Arial" w:eastAsia="Times New Roman" w:hAnsi="Arial" w:cs="Arial"/>
          <w:sz w:val="24"/>
          <w:szCs w:val="24"/>
        </w:rPr>
        <w:t>uma variável booleana indicando se cada ponto pertence a cada classe k.</w:t>
      </w:r>
      <w:r w:rsidR="00F047EC" w:rsidRPr="00B17B53">
        <w:rPr>
          <w:rFonts w:ascii="Arial" w:eastAsia="Times New Roman" w:hAnsi="Arial" w:cs="Arial"/>
          <w:sz w:val="24"/>
          <w:szCs w:val="24"/>
        </w:rPr>
        <w:t xml:space="preserve"> k é o número de classes </w:t>
      </w:r>
      <w:r w:rsidR="008351D1" w:rsidRPr="00B17B53">
        <w:rPr>
          <w:rFonts w:ascii="Arial" w:eastAsia="Times New Roman" w:hAnsi="Arial" w:cs="Arial"/>
          <w:sz w:val="24"/>
          <w:szCs w:val="24"/>
        </w:rPr>
        <w:t xml:space="preserve">e </w:t>
      </w:r>
      <m:oMath>
        <m:r>
          <w:rPr>
            <w:rFonts w:ascii="Cambria Math" w:eastAsia="Times New Roman" w:hAnsi="Cambria Math" w:cs="Arial"/>
            <w:sz w:val="24"/>
            <w:szCs w:val="24"/>
          </w:rPr>
          <m:t>d(</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oMath>
      <w:r w:rsidR="008351D1" w:rsidRPr="00B17B53">
        <w:rPr>
          <w:rFonts w:ascii="Arial" w:eastAsia="Times New Roman" w:hAnsi="Arial" w:cs="Arial"/>
          <w:sz w:val="24"/>
          <w:szCs w:val="24"/>
        </w:rPr>
        <w:t xml:space="preserve"> representa a distância euclidiana entre elemento x e cada i-ésimo centroide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oMath>
      <w:r w:rsidR="008351D1" w:rsidRPr="00B17B53">
        <w:rPr>
          <w:rFonts w:ascii="Arial" w:eastAsia="Times New Roman" w:hAnsi="Arial" w:cs="Arial"/>
          <w:sz w:val="24"/>
          <w:szCs w:val="24"/>
        </w:rPr>
        <w:t xml:space="preserve">. </w:t>
      </w:r>
      <w:r w:rsidR="000B35CE">
        <w:rPr>
          <w:rFonts w:ascii="Arial" w:eastAsia="Times New Roman" w:hAnsi="Arial" w:cs="Arial"/>
          <w:sz w:val="24"/>
          <w:szCs w:val="24"/>
        </w:rPr>
        <w:t xml:space="preserve">Como V é um vetor com k-1 elementos 0 e apena um único elemento 1, a posição do elemento 1 será a classe assinalada à amostra x. </w:t>
      </w:r>
      <w:r w:rsidR="008351D1" w:rsidRPr="00B17B53">
        <w:rPr>
          <w:rFonts w:ascii="Arial" w:eastAsia="Times New Roman" w:hAnsi="Arial" w:cs="Arial"/>
          <w:sz w:val="24"/>
          <w:szCs w:val="24"/>
        </w:rPr>
        <w:t xml:space="preserve">Em seguida, a posição de </w:t>
      </w:r>
      <w:r w:rsidR="000B75D3" w:rsidRPr="00B17B53">
        <w:rPr>
          <w:rFonts w:ascii="Arial" w:eastAsia="Times New Roman" w:hAnsi="Arial" w:cs="Arial"/>
          <w:sz w:val="24"/>
          <w:szCs w:val="24"/>
        </w:rPr>
        <w:t xml:space="preserve">cada centroide é atualizada </w:t>
      </w:r>
      <w:r w:rsidR="00B60A0E" w:rsidRPr="00B17B53">
        <w:rPr>
          <w:rFonts w:ascii="Arial" w:eastAsia="Times New Roman" w:hAnsi="Arial" w:cs="Arial"/>
          <w:sz w:val="24"/>
          <w:szCs w:val="24"/>
        </w:rPr>
        <w:t xml:space="preserve">e, para cada classe, o novo centroide é posicionado na posição média de todos os pontos pertencentes à aquela classe. Estas duas etapas são repetidas iterativamente até que nenhum ponto </w:t>
      </w:r>
      <w:r w:rsidR="00B60A0E" w:rsidRPr="00B17B53">
        <w:rPr>
          <w:rFonts w:ascii="Arial" w:eastAsia="Times New Roman" w:hAnsi="Arial" w:cs="Arial"/>
          <w:sz w:val="24"/>
          <w:szCs w:val="24"/>
        </w:rPr>
        <w:lastRenderedPageBreak/>
        <w:t>troque de classe entre duas iterações, momento em qual o algoritmo é considerado como convergente, ou até que se alcance um número máximo de iterações pré-definido.</w:t>
      </w:r>
    </w:p>
    <w:p w14:paraId="7616D168" w14:textId="6983E38A" w:rsidR="00831DF0" w:rsidRDefault="00831DF0"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O método de Mapas Auto Organizáveis é um método de redução de dimensionalidade via aprendizado de máquina não supervisionado baseado em redes neurais artificiais capaz de converter relações estatísticas complexas e não lineares de alta dimensionalidade em simples relações geométricas de baixas dimensões (Matos et al., 2004; Leite &amp; Filho, 2010). Dado isto, pode ser interpretado que dados próximos no espaço de entrada terão representações próximas</w:t>
      </w:r>
      <w:r w:rsidR="00FF2EE0">
        <w:rPr>
          <w:rFonts w:ascii="Arial" w:eastAsia="Times New Roman" w:hAnsi="Arial" w:cs="Arial"/>
          <w:sz w:val="24"/>
          <w:szCs w:val="24"/>
        </w:rPr>
        <w:t xml:space="preserve"> </w:t>
      </w:r>
      <w:r>
        <w:rPr>
          <w:rFonts w:ascii="Arial" w:eastAsia="Times New Roman" w:hAnsi="Arial" w:cs="Arial"/>
          <w:sz w:val="24"/>
          <w:szCs w:val="24"/>
        </w:rPr>
        <w:t>no espaço de saída do algoritmo (Kuroda et al, 2012).</w:t>
      </w:r>
    </w:p>
    <w:p w14:paraId="6B45970B" w14:textId="5325866D" w:rsidR="00831DF0" w:rsidRDefault="00831DF0"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Como trata-se de um algoritmo de aprendizado competitivo, no qual apenas um</w:t>
      </w:r>
      <w:r w:rsidR="00FF2EE0">
        <w:rPr>
          <w:rFonts w:ascii="Arial" w:eastAsia="Times New Roman" w:hAnsi="Arial" w:cs="Arial"/>
          <w:sz w:val="24"/>
          <w:szCs w:val="24"/>
        </w:rPr>
        <w:t xml:space="preserve">a unidade do espaço de saída fornece resposta a um sinal de entrada (Gonçalves et al, 1996). A estrutura do algoritmo é composta por duas camadas: uma de entrada e outra de saída. Na camada de entrada cada uma das mais de 450 mil células do modelo é um vetor de tamanho igual ao número de propriedades modeladas, cada uma correspondendo a uma dimensão no conjunto (Kuroda et al, 2012). Na camada de saída, cada neurônio é composto por um vetor de tamanho igual aos vetores de entrada, representando </w:t>
      </w:r>
      <w:r w:rsidR="00770949">
        <w:rPr>
          <w:rFonts w:ascii="Arial" w:eastAsia="Times New Roman" w:hAnsi="Arial" w:cs="Arial"/>
          <w:sz w:val="24"/>
          <w:szCs w:val="24"/>
        </w:rPr>
        <w:t>pesos para cada neurônio para cada variável (neste caso, as propriedades modeladas)</w:t>
      </w:r>
      <w:r w:rsidR="00FF2EE0">
        <w:rPr>
          <w:rFonts w:ascii="Arial" w:eastAsia="Times New Roman" w:hAnsi="Arial" w:cs="Arial"/>
          <w:sz w:val="24"/>
          <w:szCs w:val="24"/>
        </w:rPr>
        <w:t>.</w:t>
      </w:r>
    </w:p>
    <w:p w14:paraId="61A2D604" w14:textId="362AA8E0" w:rsidR="00770949" w:rsidRDefault="00770949"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Os pesos tem inicialmente valores obtidos das duas primeiras componentes principais obtidas do conjunto de entrada e são atualizadas ao longo do processo de treinamento e convergem para valores melhores adaptados independentemente de seus valores originais (Stundner &amp; Oberwinkler, 2004). A função que determina qual neurônio é a única resposta de cada vetor de entrada (mas não a resposta para apenas uma entrada) é a distância euclidiana entre as entradas e saída. Ou seja, para cada entrada, é atribuída a saída mais próxima. De forma iterativa, cada saída é movida em direção aos vetores de entrada de qual ela é resposta, afetando também as saídas dentro de sua vizinhança (Kuroda et al, 2012). </w:t>
      </w:r>
    </w:p>
    <w:p w14:paraId="1D9D68E0" w14:textId="254CB492" w:rsidR="001E156A" w:rsidRDefault="001E156A"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Assim, para este estudo, é definida uma matriz de tamanho de 58x58 neurônios, totalizando 3</w:t>
      </w:r>
      <w:r w:rsidR="00E31862">
        <w:rPr>
          <w:rFonts w:ascii="Arial" w:eastAsia="Times New Roman" w:hAnsi="Arial" w:cs="Arial"/>
          <w:sz w:val="24"/>
          <w:szCs w:val="24"/>
        </w:rPr>
        <w:t>.</w:t>
      </w:r>
      <w:r>
        <w:rPr>
          <w:rFonts w:ascii="Arial" w:eastAsia="Times New Roman" w:hAnsi="Arial" w:cs="Arial"/>
          <w:sz w:val="24"/>
          <w:szCs w:val="24"/>
        </w:rPr>
        <w:t>364 neurônios, tamanho escolhido de acordo com o valor sugerido por Vesanto &amp; Alhoniemi (2000) dado que:</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
        <w:gridCol w:w="7557"/>
        <w:gridCol w:w="1110"/>
      </w:tblGrid>
      <w:tr w:rsidR="001E156A" w:rsidRPr="00B17B53" w14:paraId="6AF0313D" w14:textId="77777777" w:rsidTr="002E6185">
        <w:trPr>
          <w:trHeight w:val="845"/>
        </w:trPr>
        <w:tc>
          <w:tcPr>
            <w:tcW w:w="529" w:type="dxa"/>
          </w:tcPr>
          <w:p w14:paraId="141C3AC4" w14:textId="77777777" w:rsidR="001E156A" w:rsidRPr="00B17B53" w:rsidRDefault="001E156A" w:rsidP="002E6185">
            <w:pPr>
              <w:spacing w:line="360" w:lineRule="auto"/>
              <w:jc w:val="both"/>
              <w:rPr>
                <w:rFonts w:ascii="Arial" w:eastAsiaTheme="minorEastAsia" w:hAnsi="Arial" w:cs="Arial"/>
                <w:sz w:val="24"/>
                <w:szCs w:val="24"/>
              </w:rPr>
            </w:pPr>
          </w:p>
        </w:tc>
        <w:tc>
          <w:tcPr>
            <w:tcW w:w="7739" w:type="dxa"/>
          </w:tcPr>
          <w:p w14:paraId="1A07237C" w14:textId="424D80D7" w:rsidR="001E156A" w:rsidRPr="00752D8E" w:rsidRDefault="001E156A" w:rsidP="002E6185">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m=5* </m:t>
                </m:r>
                <m:rad>
                  <m:radPr>
                    <m:degHide m:val="1"/>
                    <m:ctrlPr>
                      <w:rPr>
                        <w:rFonts w:ascii="Cambria Math" w:eastAsia="Times New Roman" w:hAnsi="Cambria Math" w:cs="Arial"/>
                        <w:i/>
                        <w:sz w:val="24"/>
                        <w:szCs w:val="24"/>
                      </w:rPr>
                    </m:ctrlPr>
                  </m:radPr>
                  <m:deg/>
                  <m:e>
                    <m:r>
                      <w:rPr>
                        <w:rFonts w:ascii="Cambria Math" w:eastAsia="Times New Roman" w:hAnsi="Cambria Math" w:cs="Arial"/>
                        <w:sz w:val="24"/>
                        <w:szCs w:val="24"/>
                      </w:rPr>
                      <m:t>n</m:t>
                    </m:r>
                  </m:e>
                </m:rad>
              </m:oMath>
            </m:oMathPara>
          </w:p>
        </w:tc>
        <w:tc>
          <w:tcPr>
            <w:tcW w:w="920" w:type="dxa"/>
          </w:tcPr>
          <w:p w14:paraId="1EE8FAF4" w14:textId="606672E6" w:rsidR="001E156A" w:rsidRPr="00B17B53" w:rsidRDefault="001E156A" w:rsidP="002E6185">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sidR="00E31862">
              <w:rPr>
                <w:rFonts w:ascii="Arial" w:eastAsiaTheme="minorEastAsia" w:hAnsi="Arial" w:cs="Arial"/>
                <w:sz w:val="24"/>
                <w:szCs w:val="24"/>
              </w:rPr>
              <w:t>4</w:t>
            </w:r>
            <w:r w:rsidRPr="00B17B53">
              <w:rPr>
                <w:rFonts w:ascii="Arial" w:eastAsiaTheme="minorEastAsia" w:hAnsi="Arial" w:cs="Arial"/>
                <w:sz w:val="24"/>
                <w:szCs w:val="24"/>
              </w:rPr>
              <w:t>)</w:t>
            </w:r>
          </w:p>
        </w:tc>
      </w:tr>
    </w:tbl>
    <w:p w14:paraId="1B8EB954" w14:textId="2A22ABA0" w:rsidR="001E156A" w:rsidRPr="00B17B53" w:rsidRDefault="00E31862" w:rsidP="00E31862">
      <w:pPr>
        <w:spacing w:before="240" w:line="360" w:lineRule="auto"/>
        <w:jc w:val="both"/>
        <w:rPr>
          <w:rFonts w:ascii="Arial" w:eastAsia="Times New Roman" w:hAnsi="Arial" w:cs="Arial"/>
          <w:sz w:val="24"/>
          <w:szCs w:val="24"/>
        </w:rPr>
      </w:pPr>
      <w:r>
        <w:rPr>
          <w:rFonts w:ascii="Arial" w:eastAsia="Times New Roman" w:hAnsi="Arial" w:cs="Arial"/>
          <w:sz w:val="24"/>
          <w:szCs w:val="24"/>
        </w:rPr>
        <w:t>Onde m é o tamanho da matriz (m=3.364) e n é o número de amostras (n = 452.668) de entrada. Obtida a matriz de saídas para cada variável de entrada, são utilizados métodos de clusterização para a separação dos dados em classes e as classes em que cada neurônio é classificado são passadas de volta à suas respectivas entradas.</w:t>
      </w:r>
    </w:p>
    <w:p w14:paraId="49BB9A4D" w14:textId="62D0F3D9" w:rsidR="00B60A0E" w:rsidRPr="00B17B53" w:rsidRDefault="00B60A0E"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A escolha do número de classes para classificação dos dados permanece como principal fonte de subjetividade no método.</w:t>
      </w:r>
      <w:r w:rsidR="000B55C9" w:rsidRPr="00B17B53">
        <w:rPr>
          <w:rFonts w:ascii="Arial" w:eastAsia="Times New Roman" w:hAnsi="Arial" w:cs="Arial"/>
          <w:sz w:val="24"/>
          <w:szCs w:val="24"/>
        </w:rPr>
        <w:t xml:space="preserve"> </w:t>
      </w:r>
      <w:r w:rsidR="00BF086F">
        <w:rPr>
          <w:rFonts w:ascii="Arial" w:eastAsia="Times New Roman" w:hAnsi="Arial" w:cs="Arial"/>
          <w:sz w:val="24"/>
          <w:szCs w:val="24"/>
        </w:rPr>
        <w:t xml:space="preserve">Busca-se ao mesmo maximizar a variância entre as diferentes classes e ao mesmo tempo minimizar a variância dentro de cada classe. </w:t>
      </w:r>
      <w:r w:rsidR="000B55C9" w:rsidRPr="00B17B53">
        <w:rPr>
          <w:rFonts w:ascii="Arial" w:eastAsia="Times New Roman" w:hAnsi="Arial" w:cs="Arial"/>
          <w:sz w:val="24"/>
          <w:szCs w:val="24"/>
        </w:rPr>
        <w:t>Quanto maior o número de classes, menor será a variância</w:t>
      </w:r>
      <w:r w:rsidR="00BF086F">
        <w:rPr>
          <w:rFonts w:ascii="Arial" w:eastAsia="Times New Roman" w:hAnsi="Arial" w:cs="Arial"/>
          <w:sz w:val="24"/>
          <w:szCs w:val="24"/>
        </w:rPr>
        <w:t xml:space="preserve"> intra-classe</w:t>
      </w:r>
      <w:r w:rsidR="000B55C9" w:rsidRPr="00B17B53">
        <w:rPr>
          <w:rFonts w:ascii="Arial" w:eastAsia="Times New Roman" w:hAnsi="Arial" w:cs="Arial"/>
          <w:sz w:val="24"/>
          <w:szCs w:val="24"/>
        </w:rPr>
        <w:t xml:space="preserve"> d</w:t>
      </w:r>
      <w:r w:rsidR="00BF086F">
        <w:rPr>
          <w:rFonts w:ascii="Arial" w:eastAsia="Times New Roman" w:hAnsi="Arial" w:cs="Arial"/>
          <w:sz w:val="24"/>
          <w:szCs w:val="24"/>
        </w:rPr>
        <w:t>e</w:t>
      </w:r>
      <w:r w:rsidR="000B55C9" w:rsidRPr="00B17B53">
        <w:rPr>
          <w:rFonts w:ascii="Arial" w:eastAsia="Times New Roman" w:hAnsi="Arial" w:cs="Arial"/>
          <w:sz w:val="24"/>
          <w:szCs w:val="24"/>
        </w:rPr>
        <w:t xml:space="preserve"> cada classe</w:t>
      </w:r>
      <w:r w:rsidR="00BF086F">
        <w:rPr>
          <w:rFonts w:ascii="Arial" w:eastAsia="Times New Roman" w:hAnsi="Arial" w:cs="Arial"/>
          <w:sz w:val="24"/>
          <w:szCs w:val="24"/>
        </w:rPr>
        <w:t xml:space="preserve"> e maior será a variância inter-classe</w:t>
      </w:r>
      <w:r w:rsidR="000B55C9" w:rsidRPr="00B17B53">
        <w:rPr>
          <w:rFonts w:ascii="Arial" w:eastAsia="Times New Roman" w:hAnsi="Arial" w:cs="Arial"/>
          <w:sz w:val="24"/>
          <w:szCs w:val="24"/>
        </w:rPr>
        <w:t>, no entanto, quanto maior o número de classes, menos significativa é a classificação obtida.</w:t>
      </w:r>
      <w:r w:rsidR="00BF086F">
        <w:rPr>
          <w:rFonts w:ascii="Arial" w:eastAsia="Times New Roman" w:hAnsi="Arial" w:cs="Arial"/>
          <w:sz w:val="24"/>
          <w:szCs w:val="24"/>
        </w:rPr>
        <w:t xml:space="preserve"> Por exemplo, com N amostras, ao considerarmos N classes, a variância intra-classe é 0 e a variância inter-classe é a variância total da amostra, mas um modelo com N classes não introduz qualquer informação nova. </w:t>
      </w:r>
      <w:r w:rsidRPr="00B17B53">
        <w:rPr>
          <w:rFonts w:ascii="Arial" w:eastAsia="Times New Roman" w:hAnsi="Arial" w:cs="Arial"/>
          <w:sz w:val="24"/>
          <w:szCs w:val="24"/>
        </w:rPr>
        <w:t xml:space="preserve">Pode-se reduzir a subjetividade desta medida ao </w:t>
      </w:r>
      <w:r w:rsidR="00BF086F">
        <w:rPr>
          <w:rFonts w:ascii="Arial" w:eastAsia="Times New Roman" w:hAnsi="Arial" w:cs="Arial"/>
          <w:sz w:val="24"/>
          <w:szCs w:val="24"/>
        </w:rPr>
        <w:t>se computar</w:t>
      </w:r>
      <w:r w:rsidRPr="00B17B53">
        <w:rPr>
          <w:rFonts w:ascii="Arial" w:eastAsia="Times New Roman" w:hAnsi="Arial" w:cs="Arial"/>
          <w:sz w:val="24"/>
          <w:szCs w:val="24"/>
        </w:rPr>
        <w:t xml:space="preserve"> o algoritmo com diferentes valores de K e </w:t>
      </w:r>
      <w:r w:rsidR="00E31862">
        <w:rPr>
          <w:rFonts w:ascii="Arial" w:eastAsia="Times New Roman" w:hAnsi="Arial" w:cs="Arial"/>
          <w:sz w:val="24"/>
          <w:szCs w:val="24"/>
        </w:rPr>
        <w:t xml:space="preserve">registrar os valores em cada iteração para os </w:t>
      </w:r>
      <w:r w:rsidR="005B07B4">
        <w:rPr>
          <w:rFonts w:ascii="Arial" w:eastAsia="Times New Roman" w:hAnsi="Arial" w:cs="Arial"/>
          <w:sz w:val="24"/>
          <w:szCs w:val="24"/>
        </w:rPr>
        <w:t>índices</w:t>
      </w:r>
      <w:r w:rsidR="00E31862">
        <w:rPr>
          <w:rFonts w:ascii="Arial" w:eastAsia="Times New Roman" w:hAnsi="Arial" w:cs="Arial"/>
          <w:sz w:val="24"/>
          <w:szCs w:val="24"/>
        </w:rPr>
        <w:t xml:space="preserve"> de Davies-Bouldin e de silhueta. O </w:t>
      </w:r>
      <w:r w:rsidR="005B07B4">
        <w:rPr>
          <w:rFonts w:ascii="Arial" w:eastAsia="Times New Roman" w:hAnsi="Arial" w:cs="Arial"/>
          <w:sz w:val="24"/>
          <w:szCs w:val="24"/>
        </w:rPr>
        <w:t>índice</w:t>
      </w:r>
      <w:r w:rsidR="00E31862">
        <w:rPr>
          <w:rFonts w:ascii="Arial" w:eastAsia="Times New Roman" w:hAnsi="Arial" w:cs="Arial"/>
          <w:sz w:val="24"/>
          <w:szCs w:val="24"/>
        </w:rPr>
        <w:t xml:space="preserve"> de Davies-Bouldin </w:t>
      </w:r>
      <w:r w:rsidR="005B07B4">
        <w:rPr>
          <w:rFonts w:ascii="Arial" w:eastAsia="Times New Roman" w:hAnsi="Arial" w:cs="Arial"/>
          <w:sz w:val="24"/>
          <w:szCs w:val="24"/>
        </w:rPr>
        <w:t xml:space="preserve">tem como parâmetros a relação inversa entre a distância entre os centroides de cada classe e a variância interna de cada classe, assim, para valores menores que 1, o índice representa boa separação entre as classes (Kuroda et al, 2012). O índice de silhueta é uma média da relação para cada ponto da distância entre o ponto e os pontos de outras classes e a distância entre o ponto e os pontos de sua mesma classe, assim, quanto maior o índice de silhueta de um classificador, melhor os pontos estão representados dentro de suas classes.  </w:t>
      </w:r>
    </w:p>
    <w:p w14:paraId="3A7A3FCA" w14:textId="5D949C30" w:rsidR="006E6CA8" w:rsidRPr="00B17B53" w:rsidRDefault="00E31862" w:rsidP="00B17B5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P</w:t>
      </w:r>
      <w:r w:rsidR="006E6CA8" w:rsidRPr="00B17B53">
        <w:rPr>
          <w:rFonts w:ascii="Arial" w:eastAsia="Times New Roman" w:hAnsi="Arial" w:cs="Arial"/>
          <w:sz w:val="24"/>
          <w:szCs w:val="24"/>
        </w:rPr>
        <w:t>ara aplicação do</w:t>
      </w:r>
      <w:r>
        <w:rPr>
          <w:rFonts w:ascii="Arial" w:eastAsia="Times New Roman" w:hAnsi="Arial" w:cs="Arial"/>
          <w:sz w:val="24"/>
          <w:szCs w:val="24"/>
        </w:rPr>
        <w:t>s</w:t>
      </w:r>
      <w:r w:rsidR="006E6CA8" w:rsidRPr="00B17B53">
        <w:rPr>
          <w:rFonts w:ascii="Arial" w:eastAsia="Times New Roman" w:hAnsi="Arial" w:cs="Arial"/>
          <w:sz w:val="24"/>
          <w:szCs w:val="24"/>
        </w:rPr>
        <w:t xml:space="preserve"> método</w:t>
      </w:r>
      <w:r>
        <w:rPr>
          <w:rFonts w:ascii="Arial" w:eastAsia="Times New Roman" w:hAnsi="Arial" w:cs="Arial"/>
          <w:sz w:val="24"/>
          <w:szCs w:val="24"/>
        </w:rPr>
        <w:t>s</w:t>
      </w:r>
      <w:r w:rsidR="006E6CA8" w:rsidRPr="00B17B53">
        <w:rPr>
          <w:rFonts w:ascii="Arial" w:eastAsia="Times New Roman" w:hAnsi="Arial" w:cs="Arial"/>
          <w:sz w:val="24"/>
          <w:szCs w:val="24"/>
        </w:rPr>
        <w:t xml:space="preserve"> </w:t>
      </w:r>
      <w:r w:rsidR="00BF086F">
        <w:rPr>
          <w:rFonts w:ascii="Arial" w:eastAsia="Times New Roman" w:hAnsi="Arial" w:cs="Arial"/>
          <w:sz w:val="24"/>
          <w:szCs w:val="24"/>
        </w:rPr>
        <w:t>a</w:t>
      </w:r>
      <w:r w:rsidR="006E6CA8" w:rsidRPr="00B17B53">
        <w:rPr>
          <w:rFonts w:ascii="Arial" w:eastAsia="Times New Roman" w:hAnsi="Arial" w:cs="Arial"/>
          <w:sz w:val="24"/>
          <w:szCs w:val="24"/>
        </w:rPr>
        <w:t xml:space="preserve">os dados modelados, inicialmente foi desenvolvida uma função em Python para conversão dos dados </w:t>
      </w:r>
      <w:r w:rsidR="00BF086F">
        <w:rPr>
          <w:rFonts w:ascii="Arial" w:eastAsia="Times New Roman" w:hAnsi="Arial" w:cs="Arial"/>
          <w:sz w:val="24"/>
          <w:szCs w:val="24"/>
        </w:rPr>
        <w:t xml:space="preserve">para cada cada propriedade </w:t>
      </w:r>
      <w:r w:rsidR="006E6CA8" w:rsidRPr="00B17B53">
        <w:rPr>
          <w:rFonts w:ascii="Arial" w:eastAsia="Times New Roman" w:hAnsi="Arial" w:cs="Arial"/>
          <w:sz w:val="24"/>
          <w:szCs w:val="24"/>
        </w:rPr>
        <w:t xml:space="preserve">do formato nativo do software Schlumberger Petrel .grdecl para </w:t>
      </w:r>
      <w:r w:rsidR="00BF086F">
        <w:rPr>
          <w:rFonts w:ascii="Arial" w:eastAsia="Times New Roman" w:hAnsi="Arial" w:cs="Arial"/>
          <w:sz w:val="24"/>
          <w:szCs w:val="24"/>
        </w:rPr>
        <w:t>arrays da biblioteca NumPy e convertidos para tabelas .csv com a utilização da biblioteca Pandas</w:t>
      </w:r>
      <w:r w:rsidR="006E6CA8" w:rsidRPr="00B17B53">
        <w:rPr>
          <w:rFonts w:ascii="Arial" w:eastAsia="Times New Roman" w:hAnsi="Arial" w:cs="Arial"/>
          <w:sz w:val="24"/>
          <w:szCs w:val="24"/>
        </w:rPr>
        <w:t xml:space="preserve">. O </w:t>
      </w:r>
      <w:r>
        <w:rPr>
          <w:rFonts w:ascii="Arial" w:eastAsia="Times New Roman" w:hAnsi="Arial" w:cs="Arial"/>
          <w:sz w:val="24"/>
          <w:szCs w:val="24"/>
        </w:rPr>
        <w:t>código desta função</w:t>
      </w:r>
      <w:r w:rsidR="006E6CA8" w:rsidRPr="00B17B53">
        <w:rPr>
          <w:rFonts w:ascii="Arial" w:eastAsia="Times New Roman" w:hAnsi="Arial" w:cs="Arial"/>
          <w:sz w:val="24"/>
          <w:szCs w:val="24"/>
        </w:rPr>
        <w:t xml:space="preserve"> encontra-se disponível no Anexo 1 e utiliza as bibliotecas </w:t>
      </w:r>
      <w:r w:rsidR="00BF086F">
        <w:rPr>
          <w:rFonts w:ascii="Arial" w:eastAsia="Times New Roman" w:hAnsi="Arial" w:cs="Arial"/>
          <w:sz w:val="24"/>
          <w:szCs w:val="24"/>
        </w:rPr>
        <w:t>o</w:t>
      </w:r>
      <w:r w:rsidR="006E6CA8" w:rsidRPr="00B17B53">
        <w:rPr>
          <w:rFonts w:ascii="Arial" w:eastAsia="Times New Roman" w:hAnsi="Arial" w:cs="Arial"/>
          <w:sz w:val="24"/>
          <w:szCs w:val="24"/>
        </w:rPr>
        <w:t xml:space="preserve">pen </w:t>
      </w:r>
      <w:r w:rsidR="00BF086F">
        <w:rPr>
          <w:rFonts w:ascii="Arial" w:eastAsia="Times New Roman" w:hAnsi="Arial" w:cs="Arial"/>
          <w:sz w:val="24"/>
          <w:szCs w:val="24"/>
        </w:rPr>
        <w:t>s</w:t>
      </w:r>
      <w:r w:rsidR="006E6CA8" w:rsidRPr="00B17B53">
        <w:rPr>
          <w:rFonts w:ascii="Arial" w:eastAsia="Times New Roman" w:hAnsi="Arial" w:cs="Arial"/>
          <w:sz w:val="24"/>
          <w:szCs w:val="24"/>
        </w:rPr>
        <w:t>ource Pandas (McKinney, 2010), NumPy (Oliphant, 2006; van der Walt et al., 2011) para converter os arquivos</w:t>
      </w:r>
      <w:r>
        <w:rPr>
          <w:rFonts w:ascii="Arial" w:eastAsia="Times New Roman" w:hAnsi="Arial" w:cs="Arial"/>
          <w:sz w:val="24"/>
          <w:szCs w:val="24"/>
        </w:rPr>
        <w:t>.</w:t>
      </w:r>
    </w:p>
    <w:p w14:paraId="443A0904" w14:textId="3DD89355" w:rsidR="00EA765F" w:rsidRDefault="006E6CA8" w:rsidP="00E31862">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lastRenderedPageBreak/>
        <w:t>A aplicação do</w:t>
      </w:r>
      <w:r w:rsidR="00831DF0">
        <w:rPr>
          <w:rFonts w:ascii="Arial" w:eastAsia="Times New Roman" w:hAnsi="Arial" w:cs="Arial"/>
          <w:sz w:val="24"/>
          <w:szCs w:val="24"/>
        </w:rPr>
        <w:t>s</w:t>
      </w:r>
      <w:r w:rsidRPr="00B17B53">
        <w:rPr>
          <w:rFonts w:ascii="Arial" w:eastAsia="Times New Roman" w:hAnsi="Arial" w:cs="Arial"/>
          <w:sz w:val="24"/>
          <w:szCs w:val="24"/>
        </w:rPr>
        <w:t xml:space="preserve"> método</w:t>
      </w:r>
      <w:r w:rsidR="00831DF0">
        <w:rPr>
          <w:rFonts w:ascii="Arial" w:eastAsia="Times New Roman" w:hAnsi="Arial" w:cs="Arial"/>
          <w:sz w:val="24"/>
          <w:szCs w:val="24"/>
        </w:rPr>
        <w:t>s</w:t>
      </w:r>
      <w:r w:rsidRPr="00B17B53">
        <w:rPr>
          <w:rFonts w:ascii="Arial" w:eastAsia="Times New Roman" w:hAnsi="Arial" w:cs="Arial"/>
          <w:sz w:val="24"/>
          <w:szCs w:val="24"/>
        </w:rPr>
        <w:t xml:space="preserve"> K-Means </w:t>
      </w:r>
      <w:r w:rsidR="00831DF0">
        <w:rPr>
          <w:rFonts w:ascii="Arial" w:eastAsia="Times New Roman" w:hAnsi="Arial" w:cs="Arial"/>
          <w:sz w:val="24"/>
          <w:szCs w:val="24"/>
        </w:rPr>
        <w:t xml:space="preserve">e SOM </w:t>
      </w:r>
      <w:r w:rsidRPr="00B17B53">
        <w:rPr>
          <w:rFonts w:ascii="Arial" w:eastAsia="Times New Roman" w:hAnsi="Arial" w:cs="Arial"/>
          <w:sz w:val="24"/>
          <w:szCs w:val="24"/>
        </w:rPr>
        <w:t>aos dados convertidos também fo</w:t>
      </w:r>
      <w:r w:rsidR="00831DF0">
        <w:rPr>
          <w:rFonts w:ascii="Arial" w:eastAsia="Times New Roman" w:hAnsi="Arial" w:cs="Arial"/>
          <w:sz w:val="24"/>
          <w:szCs w:val="24"/>
        </w:rPr>
        <w:t>ram</w:t>
      </w:r>
      <w:r w:rsidRPr="00B17B53">
        <w:rPr>
          <w:rFonts w:ascii="Arial" w:eastAsia="Times New Roman" w:hAnsi="Arial" w:cs="Arial"/>
          <w:sz w:val="24"/>
          <w:szCs w:val="24"/>
        </w:rPr>
        <w:t xml:space="preserve"> feita</w:t>
      </w:r>
      <w:r w:rsidR="00831DF0">
        <w:rPr>
          <w:rFonts w:ascii="Arial" w:eastAsia="Times New Roman" w:hAnsi="Arial" w:cs="Arial"/>
          <w:sz w:val="24"/>
          <w:szCs w:val="24"/>
        </w:rPr>
        <w:t>s</w:t>
      </w:r>
      <w:r w:rsidRPr="00B17B53">
        <w:rPr>
          <w:rFonts w:ascii="Arial" w:eastAsia="Times New Roman" w:hAnsi="Arial" w:cs="Arial"/>
          <w:sz w:val="24"/>
          <w:szCs w:val="24"/>
        </w:rPr>
        <w:t xml:space="preserve"> utilizando scripts em Python, utilizando as bibliotecas citadas anteriormente e também a biblioteca Scikit-Learn (Pedregosa et al., 2011)</w:t>
      </w:r>
      <w:r w:rsidR="00831DF0">
        <w:rPr>
          <w:rFonts w:ascii="Arial" w:eastAsia="Times New Roman" w:hAnsi="Arial" w:cs="Arial"/>
          <w:sz w:val="24"/>
          <w:szCs w:val="24"/>
        </w:rPr>
        <w:t xml:space="preserve"> e MiniSOM</w:t>
      </w:r>
      <w:r w:rsidR="00024484">
        <w:rPr>
          <w:rFonts w:ascii="Arial" w:eastAsia="Times New Roman" w:hAnsi="Arial" w:cs="Arial"/>
          <w:sz w:val="24"/>
          <w:szCs w:val="24"/>
        </w:rPr>
        <w:t>, fonte do</w:t>
      </w:r>
      <w:r w:rsidR="00E31862">
        <w:rPr>
          <w:rFonts w:ascii="Arial" w:eastAsia="Times New Roman" w:hAnsi="Arial" w:cs="Arial"/>
          <w:sz w:val="24"/>
          <w:szCs w:val="24"/>
        </w:rPr>
        <w:t>s</w:t>
      </w:r>
      <w:r w:rsidR="00024484">
        <w:rPr>
          <w:rFonts w:ascii="Arial" w:eastAsia="Times New Roman" w:hAnsi="Arial" w:cs="Arial"/>
          <w:sz w:val="24"/>
          <w:szCs w:val="24"/>
        </w:rPr>
        <w:t xml:space="preserve"> algoritmo</w:t>
      </w:r>
      <w:r w:rsidR="00E31862">
        <w:rPr>
          <w:rFonts w:ascii="Arial" w:eastAsia="Times New Roman" w:hAnsi="Arial" w:cs="Arial"/>
          <w:sz w:val="24"/>
          <w:szCs w:val="24"/>
        </w:rPr>
        <w:t>s</w:t>
      </w:r>
      <w:r w:rsidR="00024484">
        <w:rPr>
          <w:rFonts w:ascii="Arial" w:eastAsia="Times New Roman" w:hAnsi="Arial" w:cs="Arial"/>
          <w:sz w:val="24"/>
          <w:szCs w:val="24"/>
        </w:rPr>
        <w:t xml:space="preserve"> de K-Means</w:t>
      </w:r>
      <w:r w:rsidR="00831DF0">
        <w:rPr>
          <w:rFonts w:ascii="Arial" w:eastAsia="Times New Roman" w:hAnsi="Arial" w:cs="Arial"/>
          <w:sz w:val="24"/>
          <w:szCs w:val="24"/>
        </w:rPr>
        <w:t xml:space="preserve"> e SOM respectivamente</w:t>
      </w:r>
      <w:r w:rsidR="00E31862">
        <w:rPr>
          <w:rFonts w:ascii="Arial" w:eastAsia="Times New Roman" w:hAnsi="Arial" w:cs="Arial"/>
          <w:sz w:val="24"/>
          <w:szCs w:val="24"/>
        </w:rPr>
        <w:t xml:space="preserve"> </w:t>
      </w:r>
      <w:r w:rsidR="00024484">
        <w:rPr>
          <w:rFonts w:ascii="Arial" w:eastAsia="Times New Roman" w:hAnsi="Arial" w:cs="Arial"/>
          <w:sz w:val="24"/>
          <w:szCs w:val="24"/>
        </w:rPr>
        <w:t>utilizado</w:t>
      </w:r>
      <w:r w:rsidR="00E31862">
        <w:rPr>
          <w:rFonts w:ascii="Arial" w:eastAsia="Times New Roman" w:hAnsi="Arial" w:cs="Arial"/>
          <w:sz w:val="24"/>
          <w:szCs w:val="24"/>
        </w:rPr>
        <w:t>s</w:t>
      </w:r>
      <w:r w:rsidRPr="00B17B53">
        <w:rPr>
          <w:rFonts w:ascii="Arial" w:eastAsia="Times New Roman" w:hAnsi="Arial" w:cs="Arial"/>
          <w:sz w:val="24"/>
          <w:szCs w:val="24"/>
        </w:rPr>
        <w:t>.</w:t>
      </w:r>
      <w:r w:rsidR="00E31862">
        <w:rPr>
          <w:rFonts w:ascii="Arial" w:eastAsia="Times New Roman" w:hAnsi="Arial" w:cs="Arial"/>
          <w:sz w:val="24"/>
          <w:szCs w:val="24"/>
        </w:rPr>
        <w:t xml:space="preserve"> Utiliza-se também a</w:t>
      </w:r>
      <w:r w:rsidR="00806449">
        <w:rPr>
          <w:rFonts w:ascii="Arial" w:eastAsia="Times New Roman" w:hAnsi="Arial" w:cs="Arial"/>
          <w:sz w:val="24"/>
          <w:szCs w:val="24"/>
        </w:rPr>
        <w:t>s</w:t>
      </w:r>
      <w:r w:rsidR="00E31862">
        <w:rPr>
          <w:rFonts w:ascii="Arial" w:eastAsia="Times New Roman" w:hAnsi="Arial" w:cs="Arial"/>
          <w:sz w:val="24"/>
          <w:szCs w:val="24"/>
        </w:rPr>
        <w:t xml:space="preserve"> biblioteca</w:t>
      </w:r>
      <w:r w:rsidR="00806449">
        <w:rPr>
          <w:rFonts w:ascii="Arial" w:eastAsia="Times New Roman" w:hAnsi="Arial" w:cs="Arial"/>
          <w:sz w:val="24"/>
          <w:szCs w:val="24"/>
        </w:rPr>
        <w:t>s</w:t>
      </w:r>
      <w:r w:rsidR="00E31862" w:rsidRPr="00E31862">
        <w:rPr>
          <w:rFonts w:ascii="Arial" w:eastAsia="Times New Roman" w:hAnsi="Arial" w:cs="Arial"/>
          <w:sz w:val="24"/>
          <w:szCs w:val="24"/>
        </w:rPr>
        <w:t xml:space="preserve"> </w:t>
      </w:r>
      <w:r w:rsidR="00E31862" w:rsidRPr="00B17B53">
        <w:rPr>
          <w:rFonts w:ascii="Arial" w:eastAsia="Times New Roman" w:hAnsi="Arial" w:cs="Arial"/>
          <w:sz w:val="24"/>
          <w:szCs w:val="24"/>
        </w:rPr>
        <w:t xml:space="preserve">Matplotlib (Hunter, 2007) </w:t>
      </w:r>
      <w:r w:rsidR="00806449">
        <w:rPr>
          <w:rFonts w:ascii="Arial" w:eastAsia="Times New Roman" w:hAnsi="Arial" w:cs="Arial"/>
          <w:sz w:val="24"/>
          <w:szCs w:val="24"/>
        </w:rPr>
        <w:t xml:space="preserve">e Seaborn </w:t>
      </w:r>
      <w:r w:rsidR="00E31862" w:rsidRPr="00B17B53">
        <w:rPr>
          <w:rFonts w:ascii="Arial" w:eastAsia="Times New Roman" w:hAnsi="Arial" w:cs="Arial"/>
          <w:sz w:val="24"/>
          <w:szCs w:val="24"/>
        </w:rPr>
        <w:t>para visualizações.</w:t>
      </w:r>
    </w:p>
    <w:p w14:paraId="3898E943" w14:textId="77777777" w:rsidR="0039649F" w:rsidRPr="00B17B53" w:rsidRDefault="0039649F" w:rsidP="00E31862">
      <w:pPr>
        <w:spacing w:before="240" w:line="360" w:lineRule="auto"/>
        <w:ind w:firstLine="708"/>
        <w:jc w:val="both"/>
        <w:rPr>
          <w:rFonts w:ascii="Arial" w:eastAsia="Times New Roman" w:hAnsi="Arial" w:cs="Arial"/>
          <w:sz w:val="24"/>
          <w:szCs w:val="24"/>
        </w:rPr>
      </w:pPr>
    </w:p>
    <w:p w14:paraId="4ADBCEAE" w14:textId="0527BF13" w:rsidR="00024484" w:rsidRDefault="00EA765F" w:rsidP="00024484">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Em seguida, toma-se a classificação discreta das células em diferentes classes como uma medida booleana de N/G, com células pertencentes à classe de maiores porosidades e menores saturações de água médias consideradas com N/G de 1, e células pertencentes </w:t>
      </w:r>
      <w:r w:rsidR="00BF086F">
        <w:rPr>
          <w:rFonts w:ascii="Arial" w:eastAsia="Times New Roman" w:hAnsi="Arial" w:cs="Arial"/>
          <w:sz w:val="24"/>
          <w:szCs w:val="24"/>
        </w:rPr>
        <w:t>à</w:t>
      </w:r>
      <w:r w:rsidRPr="00B17B53">
        <w:rPr>
          <w:rFonts w:ascii="Arial" w:eastAsia="Times New Roman" w:hAnsi="Arial" w:cs="Arial"/>
          <w:sz w:val="24"/>
          <w:szCs w:val="24"/>
        </w:rPr>
        <w:t>s demais classes com N/G de 0. Ao mesmo tempo, calcula-se também o volume das células de cada classe, possibilitando a utilização de outras classes com N/G em 1.</w:t>
      </w:r>
    </w:p>
    <w:p w14:paraId="60D9FD50" w14:textId="77777777" w:rsidR="005B07B4" w:rsidRPr="00B17B53" w:rsidRDefault="005B07B4" w:rsidP="00024484">
      <w:pPr>
        <w:spacing w:before="240" w:line="360" w:lineRule="auto"/>
        <w:ind w:firstLine="708"/>
        <w:jc w:val="both"/>
        <w:rPr>
          <w:rFonts w:ascii="Arial" w:eastAsia="Times New Roman" w:hAnsi="Arial" w:cs="Arial"/>
          <w:sz w:val="24"/>
          <w:szCs w:val="24"/>
        </w:rPr>
      </w:pPr>
    </w:p>
    <w:p w14:paraId="37F34BC2" w14:textId="6D7CFE5E" w:rsidR="00EA765F" w:rsidRPr="0041224B" w:rsidRDefault="00EA765F" w:rsidP="00B370CB">
      <w:pPr>
        <w:pStyle w:val="ListParagraph"/>
        <w:numPr>
          <w:ilvl w:val="2"/>
          <w:numId w:val="4"/>
        </w:numPr>
        <w:spacing w:before="240" w:line="360" w:lineRule="auto"/>
        <w:jc w:val="both"/>
        <w:outlineLvl w:val="2"/>
        <w:rPr>
          <w:rFonts w:ascii="Arial" w:eastAsia="Times New Roman" w:hAnsi="Arial" w:cs="Arial"/>
          <w:b/>
          <w:sz w:val="24"/>
          <w:szCs w:val="24"/>
        </w:rPr>
      </w:pPr>
      <w:bookmarkStart w:id="39" w:name="_Toc12834446"/>
      <w:r w:rsidRPr="0041224B">
        <w:rPr>
          <w:rFonts w:ascii="Arial" w:eastAsia="Times New Roman" w:hAnsi="Arial" w:cs="Arial"/>
          <w:b/>
          <w:sz w:val="24"/>
          <w:szCs w:val="24"/>
        </w:rPr>
        <w:t>Classificação por modelo de mistura gaussiana.</w:t>
      </w:r>
      <w:bookmarkEnd w:id="39"/>
    </w:p>
    <w:p w14:paraId="6F375B00" w14:textId="25CBC8F5" w:rsidR="00EA765F" w:rsidRPr="00B17B53" w:rsidRDefault="00EA765F"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Embora o método K-Means ofereça uma classificação satisfatória das células em diferentes classes, o K-Means ainda tem a limitação de oferecer classificações discretas para um número pré-determinado de classes, portando, seu uso </w:t>
      </w:r>
      <w:r w:rsidR="00C956B2" w:rsidRPr="00B17B53">
        <w:rPr>
          <w:rFonts w:ascii="Arial" w:eastAsia="Times New Roman" w:hAnsi="Arial" w:cs="Arial"/>
          <w:sz w:val="24"/>
          <w:szCs w:val="24"/>
        </w:rPr>
        <w:t xml:space="preserve">na estimação de N/G é limitado a valores </w:t>
      </w:r>
      <w:r w:rsidR="00024484">
        <w:rPr>
          <w:rFonts w:ascii="Arial" w:eastAsia="Times New Roman" w:hAnsi="Arial" w:cs="Arial"/>
          <w:sz w:val="24"/>
          <w:szCs w:val="24"/>
        </w:rPr>
        <w:t>booleanos</w:t>
      </w:r>
      <w:r w:rsidR="00C956B2" w:rsidRPr="00B17B53">
        <w:rPr>
          <w:rFonts w:ascii="Arial" w:eastAsia="Times New Roman" w:hAnsi="Arial" w:cs="Arial"/>
          <w:sz w:val="24"/>
          <w:szCs w:val="24"/>
        </w:rPr>
        <w:t>.</w:t>
      </w:r>
    </w:p>
    <w:p w14:paraId="15A3D0BB" w14:textId="4C20243E"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Outra limitação do K-Means, diretamente relacionada à sua natureza discreta, é a capacidade do algoritmo de classificar de maneira satisfatóri</w:t>
      </w:r>
      <w:r w:rsidR="002D6D65" w:rsidRPr="00B17B53">
        <w:rPr>
          <w:rFonts w:ascii="Arial" w:eastAsia="Times New Roman" w:hAnsi="Arial" w:cs="Arial"/>
          <w:sz w:val="24"/>
          <w:szCs w:val="24"/>
        </w:rPr>
        <w:t>a pontos de natureza ambígua (Raykov et al., 2016), ou seja, para pontos próximos a fronteira de 2 classes, embora o K-Means consiga determinar qual o centroide mais próximo, o algoritmo não fornece qualquer tipo de informação sobre os outros centroides.</w:t>
      </w:r>
    </w:p>
    <w:p w14:paraId="7BCB37F7" w14:textId="602CC8F1"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Modelos de mistura gaussiana (Gaussian Mixture Models – GMM)</w:t>
      </w:r>
      <w:r w:rsidR="00227BD7" w:rsidRPr="00B17B53">
        <w:rPr>
          <w:rFonts w:ascii="Arial" w:eastAsia="Times New Roman" w:hAnsi="Arial" w:cs="Arial"/>
          <w:sz w:val="24"/>
          <w:szCs w:val="24"/>
        </w:rPr>
        <w:t>, embora caracterizado</w:t>
      </w:r>
      <w:r w:rsidR="006E5ACC">
        <w:rPr>
          <w:rFonts w:ascii="Arial" w:eastAsia="Times New Roman" w:hAnsi="Arial" w:cs="Arial"/>
          <w:sz w:val="24"/>
          <w:szCs w:val="24"/>
        </w:rPr>
        <w:t>s</w:t>
      </w:r>
      <w:r w:rsidR="00227BD7" w:rsidRPr="00B17B53">
        <w:rPr>
          <w:rFonts w:ascii="Arial" w:eastAsia="Times New Roman" w:hAnsi="Arial" w:cs="Arial"/>
          <w:sz w:val="24"/>
          <w:szCs w:val="24"/>
        </w:rPr>
        <w:t xml:space="preserve"> por funções de densidade de probabilidades de diferentes subpopulações dentro de uma maior população, podem ser utilizados como modelos de classificação com usos similares ao K-Means. Considerando K classes numa distribuição de valores como K subpopulações dentro do conjunto de valores, é possível utilizar o GMM para obter </w:t>
      </w:r>
      <w:r w:rsidR="00E43E60">
        <w:rPr>
          <w:rFonts w:ascii="Arial" w:eastAsia="Times New Roman" w:hAnsi="Arial" w:cs="Arial"/>
          <w:sz w:val="24"/>
          <w:szCs w:val="24"/>
        </w:rPr>
        <w:t xml:space="preserve">a função de densidade de probabilidade de cada </w:t>
      </w:r>
      <w:r w:rsidR="00E43E60">
        <w:rPr>
          <w:rFonts w:ascii="Arial" w:eastAsia="Times New Roman" w:hAnsi="Arial" w:cs="Arial"/>
          <w:sz w:val="24"/>
          <w:szCs w:val="24"/>
        </w:rPr>
        <w:lastRenderedPageBreak/>
        <w:t>classe e, consequentemente, a</w:t>
      </w:r>
      <w:r w:rsidR="00227BD7" w:rsidRPr="00B17B53">
        <w:rPr>
          <w:rFonts w:ascii="Arial" w:eastAsia="Times New Roman" w:hAnsi="Arial" w:cs="Arial"/>
          <w:sz w:val="24"/>
          <w:szCs w:val="24"/>
        </w:rPr>
        <w:t xml:space="preserve"> probabilidade de cada ponto pertencer a cada classe</w:t>
      </w:r>
      <w:r w:rsidR="00E43E60">
        <w:rPr>
          <w:rFonts w:ascii="Arial" w:eastAsia="Times New Roman" w:hAnsi="Arial" w:cs="Arial"/>
          <w:sz w:val="24"/>
          <w:szCs w:val="24"/>
        </w:rPr>
        <w:t>.</w:t>
      </w:r>
      <w:r w:rsidR="00227BD7" w:rsidRPr="00B17B53">
        <w:rPr>
          <w:rFonts w:ascii="Arial" w:eastAsia="Times New Roman" w:hAnsi="Arial" w:cs="Arial"/>
          <w:sz w:val="24"/>
          <w:szCs w:val="24"/>
        </w:rPr>
        <w:t xml:space="preserve"> </w:t>
      </w:r>
      <w:r w:rsidR="00E43E60">
        <w:rPr>
          <w:rFonts w:ascii="Arial" w:eastAsia="Times New Roman" w:hAnsi="Arial" w:cs="Arial"/>
          <w:sz w:val="24"/>
          <w:szCs w:val="24"/>
        </w:rPr>
        <w:t>E</w:t>
      </w:r>
      <w:r w:rsidR="00227BD7" w:rsidRPr="00B17B53">
        <w:rPr>
          <w:rFonts w:ascii="Arial" w:eastAsia="Times New Roman" w:hAnsi="Arial" w:cs="Arial"/>
          <w:sz w:val="24"/>
          <w:szCs w:val="24"/>
        </w:rPr>
        <w:t>m seguida, classifica</w:t>
      </w:r>
      <w:r w:rsidR="00E43E60">
        <w:rPr>
          <w:rFonts w:ascii="Arial" w:eastAsia="Times New Roman" w:hAnsi="Arial" w:cs="Arial"/>
          <w:sz w:val="24"/>
          <w:szCs w:val="24"/>
        </w:rPr>
        <w:t>-se</w:t>
      </w:r>
      <w:r w:rsidR="00227BD7" w:rsidRPr="00B17B53">
        <w:rPr>
          <w:rFonts w:ascii="Arial" w:eastAsia="Times New Roman" w:hAnsi="Arial" w:cs="Arial"/>
          <w:sz w:val="24"/>
          <w:szCs w:val="24"/>
        </w:rPr>
        <w:t xml:space="preserve"> cada ponto de acordo com a classe de maior probabilidade.</w:t>
      </w:r>
      <w:r w:rsidR="00E43E60">
        <w:rPr>
          <w:rFonts w:ascii="Arial" w:eastAsia="Times New Roman" w:hAnsi="Arial" w:cs="Arial"/>
          <w:sz w:val="24"/>
          <w:szCs w:val="24"/>
        </w:rPr>
        <w:t xml:space="preserve"> Assumindo que </w:t>
      </w:r>
      <w:r w:rsidR="007C69A1">
        <w:rPr>
          <w:rFonts w:ascii="Arial" w:eastAsia="Times New Roman" w:hAnsi="Arial" w:cs="Arial"/>
          <w:sz w:val="24"/>
          <w:szCs w:val="24"/>
        </w:rPr>
        <w:t>se conhece</w:t>
      </w:r>
      <w:r w:rsidR="00E43E60">
        <w:rPr>
          <w:rFonts w:ascii="Arial" w:eastAsia="Times New Roman" w:hAnsi="Arial" w:cs="Arial"/>
          <w:sz w:val="24"/>
          <w:szCs w:val="24"/>
        </w:rPr>
        <w:t xml:space="preserve"> o número de classes ou subpopulações em uma distribuição, o GMM estima máxima verossimilhança por um algoritmo de máxima expectativa </w:t>
      </w:r>
      <w:r w:rsidR="00E43E60" w:rsidRPr="00B17B53">
        <w:rPr>
          <w:rFonts w:ascii="Arial" w:eastAsia="Times New Roman" w:hAnsi="Arial" w:cs="Arial"/>
          <w:sz w:val="24"/>
          <w:szCs w:val="24"/>
        </w:rPr>
        <w:t>(VanderPlas, 2016)</w:t>
      </w:r>
      <w:r w:rsidR="00E43E60">
        <w:rPr>
          <w:rFonts w:ascii="Arial" w:eastAsia="Times New Roman" w:hAnsi="Arial" w:cs="Arial"/>
          <w:sz w:val="24"/>
          <w:szCs w:val="24"/>
        </w:rPr>
        <w:t>.</w:t>
      </w:r>
    </w:p>
    <w:p w14:paraId="20394E6C" w14:textId="0D09FDDD" w:rsidR="00B17B53" w:rsidRPr="00B17B53" w:rsidRDefault="00B17B53"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Mantendo o número </w:t>
      </w:r>
      <w:r w:rsidR="006E5ACC">
        <w:rPr>
          <w:rFonts w:ascii="Arial" w:eastAsia="Times New Roman" w:hAnsi="Arial" w:cs="Arial"/>
          <w:sz w:val="24"/>
          <w:szCs w:val="24"/>
        </w:rPr>
        <w:t xml:space="preserve">de </w:t>
      </w:r>
      <w:r w:rsidRPr="00B17B53">
        <w:rPr>
          <w:rFonts w:ascii="Arial" w:eastAsia="Times New Roman" w:hAnsi="Arial" w:cs="Arial"/>
          <w:sz w:val="24"/>
          <w:szCs w:val="24"/>
        </w:rPr>
        <w:t>classes observado</w:t>
      </w:r>
      <w:r w:rsidR="006E5ACC">
        <w:rPr>
          <w:rFonts w:ascii="Arial" w:eastAsia="Times New Roman" w:hAnsi="Arial" w:cs="Arial"/>
          <w:sz w:val="24"/>
          <w:szCs w:val="24"/>
        </w:rPr>
        <w:t xml:space="preserve"> </w:t>
      </w:r>
      <w:r w:rsidRPr="00B17B53">
        <w:rPr>
          <w:rFonts w:ascii="Arial" w:eastAsia="Times New Roman" w:hAnsi="Arial" w:cs="Arial"/>
          <w:sz w:val="24"/>
          <w:szCs w:val="24"/>
        </w:rPr>
        <w:t xml:space="preserve">no método K-Means, </w:t>
      </w:r>
      <w:r w:rsidR="007C69A1" w:rsidRPr="00B17B53">
        <w:rPr>
          <w:rFonts w:ascii="Arial" w:eastAsia="Times New Roman" w:hAnsi="Arial" w:cs="Arial"/>
          <w:sz w:val="24"/>
          <w:szCs w:val="24"/>
        </w:rPr>
        <w:t>obtém-se</w:t>
      </w:r>
      <w:r w:rsidRPr="00B17B53">
        <w:rPr>
          <w:rFonts w:ascii="Arial" w:eastAsia="Times New Roman" w:hAnsi="Arial" w:cs="Arial"/>
          <w:sz w:val="24"/>
          <w:szCs w:val="24"/>
        </w:rPr>
        <w:t xml:space="preserve"> pelo GMM uma nova classificação dos dados modelados. Assim como para o K-Means, </w:t>
      </w:r>
      <w:r w:rsidR="00024484">
        <w:rPr>
          <w:rFonts w:ascii="Arial" w:eastAsia="Times New Roman" w:hAnsi="Arial" w:cs="Arial"/>
          <w:sz w:val="24"/>
          <w:szCs w:val="24"/>
        </w:rPr>
        <w:t xml:space="preserve">inicialmente </w:t>
      </w:r>
      <w:r w:rsidRPr="00B17B53">
        <w:rPr>
          <w:rFonts w:ascii="Arial" w:eastAsia="Times New Roman" w:hAnsi="Arial" w:cs="Arial"/>
          <w:sz w:val="24"/>
          <w:szCs w:val="24"/>
        </w:rPr>
        <w:t>atribui-se razão N/G de 1 para os valores classificados para a classe de maior porosidade e menor saturação de água e também se calcula o volume de cada classe.</w:t>
      </w:r>
    </w:p>
    <w:p w14:paraId="5890A321" w14:textId="23CD687B" w:rsidR="00D36BA6" w:rsidRDefault="00B17B53" w:rsidP="00D36BA6">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No entanto, por fornecer as probabilidades de cada ponto </w:t>
      </w:r>
      <w:r w:rsidR="00024484">
        <w:rPr>
          <w:rFonts w:ascii="Arial" w:eastAsia="Times New Roman" w:hAnsi="Arial" w:cs="Arial"/>
          <w:sz w:val="24"/>
          <w:szCs w:val="24"/>
        </w:rPr>
        <w:t>pertencer</w:t>
      </w:r>
      <w:r w:rsidRPr="00B17B53">
        <w:rPr>
          <w:rFonts w:ascii="Arial" w:eastAsia="Times New Roman" w:hAnsi="Arial" w:cs="Arial"/>
          <w:sz w:val="24"/>
          <w:szCs w:val="24"/>
        </w:rPr>
        <w:t xml:space="preserve"> a cada classe, é possível estabelecer valores não </w:t>
      </w:r>
      <w:r w:rsidR="006E5ACC">
        <w:rPr>
          <w:rFonts w:ascii="Arial" w:eastAsia="Times New Roman" w:hAnsi="Arial" w:cs="Arial"/>
          <w:sz w:val="24"/>
          <w:szCs w:val="24"/>
        </w:rPr>
        <w:t>booleanos</w:t>
      </w:r>
      <w:r w:rsidRPr="00B17B53">
        <w:rPr>
          <w:rFonts w:ascii="Arial" w:eastAsia="Times New Roman" w:hAnsi="Arial" w:cs="Arial"/>
          <w:sz w:val="24"/>
          <w:szCs w:val="24"/>
        </w:rPr>
        <w:t xml:space="preserve"> para a razão N/G. Assim, calcula-se também HCPV considerando a probabilidade de cada ponto pertencer a classe de maior porosidade e menor saturação de água como a razão N/G da célula. De maneira similar, também </w:t>
      </w:r>
      <w:r w:rsidR="0041224B" w:rsidRPr="00B17B53">
        <w:rPr>
          <w:rFonts w:ascii="Arial" w:eastAsia="Times New Roman" w:hAnsi="Arial" w:cs="Arial"/>
          <w:sz w:val="24"/>
          <w:szCs w:val="24"/>
        </w:rPr>
        <w:t>se calcula</w:t>
      </w:r>
      <w:r w:rsidRPr="00B17B53">
        <w:rPr>
          <w:rFonts w:ascii="Arial" w:eastAsia="Times New Roman" w:hAnsi="Arial" w:cs="Arial"/>
          <w:sz w:val="24"/>
          <w:szCs w:val="24"/>
        </w:rPr>
        <w:t xml:space="preserve"> HCPV tomando a razão N/G de cada célula como a probabilidade </w:t>
      </w:r>
      <w:r w:rsidR="00D36BA6" w:rsidRPr="00B17B53">
        <w:rPr>
          <w:rFonts w:ascii="Arial" w:eastAsia="Times New Roman" w:hAnsi="Arial" w:cs="Arial"/>
          <w:sz w:val="24"/>
          <w:szCs w:val="24"/>
        </w:rPr>
        <w:t>de o</w:t>
      </w:r>
      <w:r w:rsidRPr="00B17B53">
        <w:rPr>
          <w:rFonts w:ascii="Arial" w:eastAsia="Times New Roman" w:hAnsi="Arial" w:cs="Arial"/>
          <w:sz w:val="24"/>
          <w:szCs w:val="24"/>
        </w:rPr>
        <w:t xml:space="preserve"> ponto em questão não pertencer a classe de menor porosidade e maior saturação de água.</w:t>
      </w:r>
    </w:p>
    <w:p w14:paraId="37A608C4" w14:textId="05E56F7C" w:rsidR="000B35CE" w:rsidRDefault="000B35CE" w:rsidP="00D36BA6">
      <w:pPr>
        <w:spacing w:before="240" w:line="360" w:lineRule="auto"/>
        <w:ind w:firstLine="708"/>
        <w:jc w:val="both"/>
        <w:rPr>
          <w:rFonts w:ascii="Arial" w:eastAsia="Times New Roman" w:hAnsi="Arial" w:cs="Arial"/>
          <w:sz w:val="24"/>
          <w:szCs w:val="24"/>
        </w:rPr>
      </w:pPr>
    </w:p>
    <w:p w14:paraId="4DF2A63D" w14:textId="77777777" w:rsidR="00E43E60" w:rsidRDefault="00E43E60" w:rsidP="00D36BA6">
      <w:pPr>
        <w:spacing w:before="240" w:line="360" w:lineRule="auto"/>
        <w:ind w:firstLine="708"/>
        <w:jc w:val="both"/>
        <w:rPr>
          <w:rFonts w:ascii="Arial" w:eastAsia="Times New Roman" w:hAnsi="Arial" w:cs="Arial"/>
          <w:sz w:val="24"/>
          <w:szCs w:val="24"/>
        </w:rPr>
      </w:pPr>
    </w:p>
    <w:p w14:paraId="32FA633B" w14:textId="025F7051" w:rsidR="00162ED1" w:rsidRPr="00752D8E" w:rsidRDefault="00D36BA6" w:rsidP="00B370CB">
      <w:pPr>
        <w:pStyle w:val="ListParagraph"/>
        <w:numPr>
          <w:ilvl w:val="0"/>
          <w:numId w:val="4"/>
        </w:numPr>
        <w:spacing w:before="240" w:line="360" w:lineRule="auto"/>
        <w:jc w:val="both"/>
        <w:outlineLvl w:val="0"/>
        <w:rPr>
          <w:rFonts w:ascii="Arial" w:eastAsia="Times New Roman" w:hAnsi="Arial" w:cs="Arial"/>
          <w:b/>
          <w:sz w:val="28"/>
          <w:szCs w:val="28"/>
        </w:rPr>
      </w:pPr>
      <w:bookmarkStart w:id="40" w:name="_Toc12834447"/>
      <w:r w:rsidRPr="00D36BA6">
        <w:rPr>
          <w:rFonts w:ascii="Arial" w:eastAsia="Times New Roman" w:hAnsi="Arial" w:cs="Arial"/>
          <w:b/>
          <w:sz w:val="28"/>
          <w:szCs w:val="28"/>
        </w:rPr>
        <w:t>RESULTADOS E DISCUSSÂO</w:t>
      </w:r>
      <w:bookmarkEnd w:id="40"/>
    </w:p>
    <w:p w14:paraId="3CA3661F" w14:textId="2DF1DEBA" w:rsidR="00162ED1"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Nesta seção do estudo os resultados obtidos dos métodos apresentados anteriormente são apresentados na mesma ordem em que os métodos são apresentados. Ao mesmo tempo, também acompanham estes resultados discussões sobre as informações geradas e seu impacto nas etapas seguintes.</w:t>
      </w:r>
    </w:p>
    <w:p w14:paraId="5CA06648" w14:textId="1080B97E" w:rsidR="00162ED1" w:rsidRDefault="00162ED1" w:rsidP="00162ED1">
      <w:pPr>
        <w:pStyle w:val="ListParagraph"/>
        <w:spacing w:before="240" w:line="360" w:lineRule="auto"/>
        <w:ind w:left="390"/>
        <w:jc w:val="both"/>
        <w:rPr>
          <w:rFonts w:ascii="Arial" w:eastAsia="Times New Roman" w:hAnsi="Arial" w:cs="Arial"/>
          <w:b/>
          <w:sz w:val="28"/>
          <w:szCs w:val="28"/>
        </w:rPr>
      </w:pPr>
    </w:p>
    <w:p w14:paraId="3778FA35" w14:textId="645E3F34" w:rsidR="00D36BA6" w:rsidRPr="00162ED1" w:rsidRDefault="00162ED1" w:rsidP="00B370CB">
      <w:pPr>
        <w:pStyle w:val="ListParagraph"/>
        <w:numPr>
          <w:ilvl w:val="1"/>
          <w:numId w:val="4"/>
        </w:numPr>
        <w:spacing w:before="240" w:line="360" w:lineRule="auto"/>
        <w:jc w:val="both"/>
        <w:outlineLvl w:val="1"/>
        <w:rPr>
          <w:rFonts w:ascii="Arial" w:eastAsia="Times New Roman" w:hAnsi="Arial" w:cs="Arial"/>
          <w:b/>
          <w:sz w:val="24"/>
          <w:szCs w:val="24"/>
        </w:rPr>
      </w:pPr>
      <w:bookmarkStart w:id="41" w:name="_Toc12834448"/>
      <w:r w:rsidRPr="00162ED1">
        <w:rPr>
          <w:rFonts w:ascii="Arial" w:eastAsia="Times New Roman" w:hAnsi="Arial" w:cs="Arial"/>
          <w:b/>
          <w:sz w:val="24"/>
          <w:szCs w:val="24"/>
        </w:rPr>
        <w:t>Processame</w:t>
      </w:r>
      <w:r>
        <w:rPr>
          <w:rFonts w:ascii="Arial" w:eastAsia="Times New Roman" w:hAnsi="Arial" w:cs="Arial"/>
          <w:b/>
          <w:sz w:val="24"/>
          <w:szCs w:val="24"/>
        </w:rPr>
        <w:t>n</w:t>
      </w:r>
      <w:r w:rsidRPr="00162ED1">
        <w:rPr>
          <w:rFonts w:ascii="Arial" w:eastAsia="Times New Roman" w:hAnsi="Arial" w:cs="Arial"/>
          <w:b/>
          <w:sz w:val="24"/>
          <w:szCs w:val="24"/>
        </w:rPr>
        <w:t>to Sísmico</w:t>
      </w:r>
      <w:r w:rsidR="00752D8E">
        <w:rPr>
          <w:rFonts w:ascii="Arial" w:eastAsia="Times New Roman" w:hAnsi="Arial" w:cs="Arial"/>
          <w:b/>
          <w:sz w:val="24"/>
          <w:szCs w:val="24"/>
        </w:rPr>
        <w:t xml:space="preserve"> e Descontinuidades</w:t>
      </w:r>
      <w:bookmarkEnd w:id="41"/>
    </w:p>
    <w:p w14:paraId="38A815A5" w14:textId="6E7D79AF" w:rsidR="00D36BA6" w:rsidRDefault="00D36BA6" w:rsidP="00D36BA6">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A etapa de processamento de atributos sísmicos tem como </w:t>
      </w:r>
      <w:r w:rsidR="00F11804">
        <w:rPr>
          <w:rFonts w:ascii="Arial" w:eastAsia="Times New Roman" w:hAnsi="Arial" w:cs="Arial"/>
          <w:sz w:val="24"/>
          <w:szCs w:val="24"/>
        </w:rPr>
        <w:t xml:space="preserve">resultado o volume de </w:t>
      </w:r>
      <w:r w:rsidR="00F11804" w:rsidRPr="007C69A1">
        <w:rPr>
          <w:rFonts w:ascii="Arial" w:eastAsia="Times New Roman" w:hAnsi="Arial" w:cs="Arial"/>
          <w:i/>
          <w:iCs/>
          <w:sz w:val="24"/>
          <w:szCs w:val="24"/>
        </w:rPr>
        <w:t>ant</w:t>
      </w:r>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bem como a individualização de estruturas identificadas no volume de </w:t>
      </w:r>
      <w:r w:rsidR="00F11804" w:rsidRPr="007C69A1">
        <w:rPr>
          <w:rFonts w:ascii="Arial" w:eastAsia="Times New Roman" w:hAnsi="Arial" w:cs="Arial"/>
          <w:i/>
          <w:iCs/>
          <w:sz w:val="24"/>
          <w:szCs w:val="24"/>
        </w:rPr>
        <w:lastRenderedPageBreak/>
        <w:t>ant</w:t>
      </w:r>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O volume de </w:t>
      </w:r>
      <w:r w:rsidR="00F11804" w:rsidRPr="007C69A1">
        <w:rPr>
          <w:rFonts w:ascii="Arial" w:eastAsia="Times New Roman" w:hAnsi="Arial" w:cs="Arial"/>
          <w:i/>
          <w:iCs/>
          <w:sz w:val="24"/>
          <w:szCs w:val="24"/>
        </w:rPr>
        <w:t>ant</w:t>
      </w:r>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obtido mostra que descontinuidades ocorrem de maneira disseminada </w:t>
      </w:r>
      <w:r w:rsidR="00C33A86">
        <w:rPr>
          <w:rFonts w:ascii="Arial" w:eastAsia="Times New Roman" w:hAnsi="Arial" w:cs="Arial"/>
          <w:sz w:val="24"/>
          <w:szCs w:val="24"/>
        </w:rPr>
        <w:t xml:space="preserve">no volume sísmico </w:t>
      </w:r>
      <w:r w:rsidR="00FC6002">
        <w:rPr>
          <w:rFonts w:ascii="Arial" w:eastAsia="Times New Roman" w:hAnsi="Arial" w:cs="Arial"/>
          <w:sz w:val="24"/>
          <w:szCs w:val="24"/>
        </w:rPr>
        <w:t>analisado</w:t>
      </w:r>
      <w:r w:rsidR="00C33A86">
        <w:rPr>
          <w:rFonts w:ascii="Arial" w:eastAsia="Times New Roman" w:hAnsi="Arial" w:cs="Arial"/>
          <w:sz w:val="24"/>
          <w:szCs w:val="24"/>
        </w:rPr>
        <w:t xml:space="preserve"> </w:t>
      </w:r>
      <w:r w:rsidR="00FC6002">
        <w:rPr>
          <w:rFonts w:ascii="Arial" w:eastAsia="Times New Roman" w:hAnsi="Arial" w:cs="Arial"/>
          <w:sz w:val="24"/>
          <w:szCs w:val="24"/>
        </w:rPr>
        <w:t>(Figura 1</w:t>
      </w:r>
      <w:r w:rsidR="00A55266">
        <w:rPr>
          <w:rFonts w:ascii="Arial" w:eastAsia="Times New Roman" w:hAnsi="Arial" w:cs="Arial"/>
          <w:sz w:val="24"/>
          <w:szCs w:val="24"/>
        </w:rPr>
        <w:t>5</w:t>
      </w:r>
      <w:r w:rsidR="00E07403">
        <w:rPr>
          <w:rFonts w:ascii="Arial" w:eastAsia="Times New Roman" w:hAnsi="Arial" w:cs="Arial"/>
          <w:sz w:val="24"/>
          <w:szCs w:val="24"/>
        </w:rPr>
        <w:t>; Figura 1</w:t>
      </w:r>
      <w:r w:rsidR="00A55266">
        <w:rPr>
          <w:rFonts w:ascii="Arial" w:eastAsia="Times New Roman" w:hAnsi="Arial" w:cs="Arial"/>
          <w:sz w:val="24"/>
          <w:szCs w:val="24"/>
        </w:rPr>
        <w:t>6</w:t>
      </w:r>
      <w:r w:rsidR="00FC6002">
        <w:rPr>
          <w:rFonts w:ascii="Arial" w:eastAsia="Times New Roman" w:hAnsi="Arial" w:cs="Arial"/>
          <w:sz w:val="24"/>
          <w:szCs w:val="24"/>
        </w:rPr>
        <w:t>).</w:t>
      </w:r>
    </w:p>
    <w:p w14:paraId="693813BD" w14:textId="535CBE35" w:rsidR="00162ED1"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Individualizando as descontinuidades obtidas pelo método do </w:t>
      </w:r>
      <w:r w:rsidRPr="007C69A1">
        <w:rPr>
          <w:rFonts w:ascii="Arial" w:eastAsia="Times New Roman" w:hAnsi="Arial" w:cs="Arial"/>
          <w:i/>
          <w:iCs/>
          <w:sz w:val="24"/>
          <w:szCs w:val="24"/>
        </w:rPr>
        <w:t>ant</w:t>
      </w:r>
      <w:r>
        <w:rPr>
          <w:rFonts w:ascii="Arial" w:eastAsia="Times New Roman" w:hAnsi="Arial" w:cs="Arial"/>
          <w:sz w:val="24"/>
          <w:szCs w:val="24"/>
        </w:rPr>
        <w:t>-</w:t>
      </w:r>
      <w:r w:rsidRPr="007C69A1">
        <w:rPr>
          <w:rFonts w:ascii="Arial" w:eastAsia="Times New Roman" w:hAnsi="Arial" w:cs="Arial"/>
          <w:i/>
          <w:iCs/>
          <w:sz w:val="24"/>
          <w:szCs w:val="24"/>
        </w:rPr>
        <w:t>tracking</w:t>
      </w:r>
      <w:r>
        <w:rPr>
          <w:rFonts w:ascii="Arial" w:eastAsia="Times New Roman" w:hAnsi="Arial" w:cs="Arial"/>
          <w:sz w:val="24"/>
          <w:szCs w:val="24"/>
        </w:rPr>
        <w:t>, observa-se uma predominância de mergulhos sub</w:t>
      </w:r>
      <w:r w:rsidR="007C69A1">
        <w:rPr>
          <w:rFonts w:ascii="Arial" w:eastAsia="Times New Roman" w:hAnsi="Arial" w:cs="Arial"/>
          <w:sz w:val="24"/>
          <w:szCs w:val="24"/>
        </w:rPr>
        <w:t>-</w:t>
      </w:r>
      <w:r>
        <w:rPr>
          <w:rFonts w:ascii="Arial" w:eastAsia="Times New Roman" w:hAnsi="Arial" w:cs="Arial"/>
          <w:sz w:val="24"/>
          <w:szCs w:val="24"/>
        </w:rPr>
        <w:t>verticais a verticais com direção azimutal aproximadamente E-W (Figura 1</w:t>
      </w:r>
      <w:r w:rsidR="00A55266">
        <w:rPr>
          <w:rFonts w:ascii="Arial" w:eastAsia="Times New Roman" w:hAnsi="Arial" w:cs="Arial"/>
          <w:sz w:val="24"/>
          <w:szCs w:val="24"/>
        </w:rPr>
        <w:t>7</w:t>
      </w:r>
      <w:r>
        <w:rPr>
          <w:rFonts w:ascii="Arial" w:eastAsia="Times New Roman" w:hAnsi="Arial" w:cs="Arial"/>
          <w:sz w:val="24"/>
          <w:szCs w:val="24"/>
        </w:rPr>
        <w:t>). Filtrando as descontinuidades obtidas mantendo apenas descontinuidades com extensão mínima de 200 metros em qualquer direção se observa manutenção das tendências estruturais observadas (Figura 1</w:t>
      </w:r>
      <w:r w:rsidR="00A55266">
        <w:rPr>
          <w:rFonts w:ascii="Arial" w:eastAsia="Times New Roman" w:hAnsi="Arial" w:cs="Arial"/>
          <w:sz w:val="24"/>
          <w:szCs w:val="24"/>
        </w:rPr>
        <w:t>8</w:t>
      </w:r>
      <w:r>
        <w:rPr>
          <w:rFonts w:ascii="Arial" w:eastAsia="Times New Roman" w:hAnsi="Arial" w:cs="Arial"/>
          <w:sz w:val="24"/>
          <w:szCs w:val="24"/>
        </w:rPr>
        <w:t>).</w:t>
      </w:r>
    </w:p>
    <w:p w14:paraId="2558B0C9" w14:textId="372D7A35" w:rsidR="009E5A54" w:rsidRDefault="009E5A54" w:rsidP="00AA1FEC">
      <w:pPr>
        <w:keepNext/>
        <w:spacing w:before="240" w:line="360" w:lineRule="auto"/>
        <w:jc w:val="center"/>
      </w:pPr>
      <w:r>
        <w:rPr>
          <w:noProof/>
        </w:rPr>
        <w:drawing>
          <wp:inline distT="0" distB="0" distL="0" distR="0" wp14:anchorId="66B61BBF" wp14:editId="54872317">
            <wp:extent cx="5453030" cy="32481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9">
                      <a:extLst>
                        <a:ext uri="{28A0092B-C50C-407E-A947-70E740481C1C}">
                          <a14:useLocalDpi xmlns:a14="http://schemas.microsoft.com/office/drawing/2010/main" val="0"/>
                        </a:ext>
                      </a:extLst>
                    </a:blip>
                    <a:stretch>
                      <a:fillRect/>
                    </a:stretch>
                  </pic:blipFill>
                  <pic:spPr>
                    <a:xfrm>
                      <a:off x="0" y="0"/>
                      <a:ext cx="5557836" cy="3310596"/>
                    </a:xfrm>
                    <a:prstGeom prst="rect">
                      <a:avLst/>
                    </a:prstGeom>
                  </pic:spPr>
                </pic:pic>
              </a:graphicData>
            </a:graphic>
          </wp:inline>
        </w:drawing>
      </w:r>
    </w:p>
    <w:p w14:paraId="4E72BD96" w14:textId="4055DA85" w:rsidR="00E07403" w:rsidRDefault="009E5A54" w:rsidP="009E5A54">
      <w:pPr>
        <w:pStyle w:val="Caption"/>
        <w:jc w:val="center"/>
        <w:rPr>
          <w:rFonts w:ascii="Arial" w:hAnsi="Arial" w:cs="Arial"/>
          <w:b/>
          <w:color w:val="000000" w:themeColor="text1"/>
          <w:sz w:val="20"/>
          <w:szCs w:val="20"/>
        </w:rPr>
      </w:pPr>
      <w:bookmarkStart w:id="42" w:name="_Toc12833438"/>
      <w:r w:rsidRPr="009E5A54">
        <w:rPr>
          <w:rFonts w:ascii="Arial" w:hAnsi="Arial" w:cs="Arial"/>
          <w:b/>
          <w:color w:val="000000" w:themeColor="text1"/>
          <w:sz w:val="20"/>
          <w:szCs w:val="20"/>
        </w:rPr>
        <w:t xml:space="preserve">Figura </w:t>
      </w:r>
      <w:r w:rsidRPr="009E5A54">
        <w:rPr>
          <w:rFonts w:ascii="Arial" w:hAnsi="Arial" w:cs="Arial"/>
          <w:b/>
          <w:color w:val="000000" w:themeColor="text1"/>
          <w:sz w:val="20"/>
          <w:szCs w:val="20"/>
        </w:rPr>
        <w:fldChar w:fldCharType="begin"/>
      </w:r>
      <w:r w:rsidRPr="009E5A54">
        <w:rPr>
          <w:rFonts w:ascii="Arial" w:hAnsi="Arial" w:cs="Arial"/>
          <w:b/>
          <w:color w:val="000000" w:themeColor="text1"/>
          <w:sz w:val="20"/>
          <w:szCs w:val="20"/>
        </w:rPr>
        <w:instrText xml:space="preserve"> SEQ Figura \* ARABIC </w:instrText>
      </w:r>
      <w:r w:rsidRPr="009E5A54">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15</w:t>
      </w:r>
      <w:r w:rsidRPr="009E5A54">
        <w:rPr>
          <w:rFonts w:ascii="Arial" w:hAnsi="Arial" w:cs="Arial"/>
          <w:b/>
          <w:color w:val="000000" w:themeColor="text1"/>
          <w:sz w:val="20"/>
          <w:szCs w:val="20"/>
        </w:rPr>
        <w:fldChar w:fldCharType="end"/>
      </w:r>
      <w:r w:rsidRPr="009E5A54">
        <w:rPr>
          <w:rFonts w:ascii="Arial" w:hAnsi="Arial" w:cs="Arial"/>
          <w:b/>
          <w:color w:val="000000" w:themeColor="text1"/>
          <w:sz w:val="20"/>
          <w:szCs w:val="20"/>
        </w:rPr>
        <w:t xml:space="preserve">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bookmarkEnd w:id="42"/>
    </w:p>
    <w:p w14:paraId="38CD623C" w14:textId="3A3E71A3" w:rsidR="00AA1FEC" w:rsidRDefault="00AA1FEC" w:rsidP="00AA1FEC"/>
    <w:p w14:paraId="294465A5" w14:textId="77777777" w:rsidR="00AA1FEC" w:rsidRDefault="00AA1FEC" w:rsidP="00AA1FEC">
      <w:pPr>
        <w:keepNext/>
        <w:jc w:val="center"/>
      </w:pPr>
      <w:r>
        <w:rPr>
          <w:noProof/>
        </w:rPr>
        <w:lastRenderedPageBreak/>
        <w:drawing>
          <wp:inline distT="0" distB="0" distL="0" distR="0" wp14:anchorId="1AE7A9C6" wp14:editId="4D35482C">
            <wp:extent cx="4953000" cy="374473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30">
                      <a:extLst>
                        <a:ext uri="{28A0092B-C50C-407E-A947-70E740481C1C}">
                          <a14:useLocalDpi xmlns:a14="http://schemas.microsoft.com/office/drawing/2010/main" val="0"/>
                        </a:ext>
                      </a:extLst>
                    </a:blip>
                    <a:stretch>
                      <a:fillRect/>
                    </a:stretch>
                  </pic:blipFill>
                  <pic:spPr>
                    <a:xfrm>
                      <a:off x="0" y="0"/>
                      <a:ext cx="4996951" cy="3777968"/>
                    </a:xfrm>
                    <a:prstGeom prst="rect">
                      <a:avLst/>
                    </a:prstGeom>
                  </pic:spPr>
                </pic:pic>
              </a:graphicData>
            </a:graphic>
          </wp:inline>
        </w:drawing>
      </w:r>
    </w:p>
    <w:p w14:paraId="089A4BE4" w14:textId="4384D7EE" w:rsidR="00AA1FEC" w:rsidRDefault="00AA1FEC" w:rsidP="00AA1FEC">
      <w:pPr>
        <w:pStyle w:val="Caption"/>
        <w:jc w:val="center"/>
        <w:rPr>
          <w:rFonts w:ascii="Arial" w:hAnsi="Arial" w:cs="Arial"/>
          <w:b/>
          <w:color w:val="000000" w:themeColor="text1"/>
          <w:sz w:val="20"/>
          <w:szCs w:val="20"/>
        </w:rPr>
      </w:pPr>
      <w:bookmarkStart w:id="43" w:name="_Toc12833439"/>
      <w:r w:rsidRPr="00AA1FEC">
        <w:rPr>
          <w:rFonts w:ascii="Arial" w:hAnsi="Arial" w:cs="Arial"/>
          <w:b/>
          <w:color w:val="000000" w:themeColor="text1"/>
          <w:sz w:val="20"/>
          <w:szCs w:val="20"/>
        </w:rPr>
        <w:t xml:space="preserve">Figura </w:t>
      </w:r>
      <w:r w:rsidRPr="00AA1FEC">
        <w:rPr>
          <w:rFonts w:ascii="Arial" w:hAnsi="Arial" w:cs="Arial"/>
          <w:b/>
          <w:color w:val="000000" w:themeColor="text1"/>
          <w:sz w:val="20"/>
          <w:szCs w:val="20"/>
        </w:rPr>
        <w:fldChar w:fldCharType="begin"/>
      </w:r>
      <w:r w:rsidRPr="00AA1FEC">
        <w:rPr>
          <w:rFonts w:ascii="Arial" w:hAnsi="Arial" w:cs="Arial"/>
          <w:b/>
          <w:color w:val="000000" w:themeColor="text1"/>
          <w:sz w:val="20"/>
          <w:szCs w:val="20"/>
        </w:rPr>
        <w:instrText xml:space="preserve"> SEQ Figura \* ARABIC </w:instrText>
      </w:r>
      <w:r w:rsidRPr="00AA1FE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16</w:t>
      </w:r>
      <w:r w:rsidRPr="00AA1FEC">
        <w:rPr>
          <w:rFonts w:ascii="Arial" w:hAnsi="Arial" w:cs="Arial"/>
          <w:b/>
          <w:color w:val="000000" w:themeColor="text1"/>
          <w:sz w:val="20"/>
          <w:szCs w:val="20"/>
        </w:rPr>
        <w:fldChar w:fldCharType="end"/>
      </w:r>
      <w:r w:rsidRPr="00AA1FEC">
        <w:rPr>
          <w:rFonts w:ascii="Arial" w:hAnsi="Arial" w:cs="Arial"/>
          <w:b/>
          <w:color w:val="000000" w:themeColor="text1"/>
          <w:sz w:val="20"/>
          <w:szCs w:val="20"/>
        </w:rPr>
        <w:t xml:space="preserve"> - Atributo de Ant-Tracking nos cortes em profundidad</w:t>
      </w:r>
      <w:r w:rsidR="00BE6DA9">
        <w:rPr>
          <w:rFonts w:ascii="Arial" w:hAnsi="Arial" w:cs="Arial"/>
          <w:b/>
          <w:color w:val="000000" w:themeColor="text1"/>
          <w:sz w:val="20"/>
          <w:szCs w:val="20"/>
        </w:rPr>
        <w:t>e</w:t>
      </w:r>
      <w:r w:rsidRPr="00AA1FEC">
        <w:rPr>
          <w:rFonts w:ascii="Arial" w:hAnsi="Arial" w:cs="Arial"/>
          <w:b/>
          <w:color w:val="000000" w:themeColor="text1"/>
          <w:sz w:val="20"/>
          <w:szCs w:val="20"/>
        </w:rPr>
        <w:t xml:space="preserve"> de 2300 e 2500m. 2300m sendo a profundidade aproximada do topo do Quissamã e 2500m a profundidade aproximada do contato óleo-água.</w:t>
      </w:r>
      <w:bookmarkEnd w:id="43"/>
    </w:p>
    <w:p w14:paraId="4EC8D6BE" w14:textId="77777777" w:rsidR="00624099" w:rsidRDefault="00624099" w:rsidP="00624099">
      <w:pPr>
        <w:keepNext/>
        <w:jc w:val="center"/>
      </w:pPr>
      <w:r>
        <w:rPr>
          <w:noProof/>
        </w:rPr>
        <w:drawing>
          <wp:inline distT="0" distB="0" distL="0" distR="0" wp14:anchorId="14686C3A" wp14:editId="66180099">
            <wp:extent cx="4022222"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31">
                      <a:extLst>
                        <a:ext uri="{28A0092B-C50C-407E-A947-70E740481C1C}">
                          <a14:useLocalDpi xmlns:a14="http://schemas.microsoft.com/office/drawing/2010/main" val="0"/>
                        </a:ext>
                      </a:extLst>
                    </a:blip>
                    <a:stretch>
                      <a:fillRect/>
                    </a:stretch>
                  </pic:blipFill>
                  <pic:spPr>
                    <a:xfrm>
                      <a:off x="0" y="0"/>
                      <a:ext cx="4096685" cy="3715612"/>
                    </a:xfrm>
                    <a:prstGeom prst="rect">
                      <a:avLst/>
                    </a:prstGeom>
                  </pic:spPr>
                </pic:pic>
              </a:graphicData>
            </a:graphic>
          </wp:inline>
        </w:drawing>
      </w:r>
    </w:p>
    <w:p w14:paraId="1ED2E54A" w14:textId="4F0A26FF" w:rsidR="00BE6DA9" w:rsidRDefault="00624099" w:rsidP="00624099">
      <w:pPr>
        <w:pStyle w:val="Caption"/>
        <w:jc w:val="center"/>
        <w:rPr>
          <w:rFonts w:ascii="Arial" w:hAnsi="Arial" w:cs="Arial"/>
          <w:b/>
          <w:color w:val="000000" w:themeColor="text1"/>
          <w:sz w:val="20"/>
          <w:szCs w:val="20"/>
        </w:rPr>
      </w:pPr>
      <w:bookmarkStart w:id="44" w:name="_Toc12833440"/>
      <w:r w:rsidRPr="00624099">
        <w:rPr>
          <w:rFonts w:ascii="Arial" w:hAnsi="Arial" w:cs="Arial"/>
          <w:b/>
          <w:color w:val="000000" w:themeColor="text1"/>
          <w:sz w:val="20"/>
          <w:szCs w:val="20"/>
        </w:rPr>
        <w:t xml:space="preserve">Figura </w:t>
      </w:r>
      <w:r w:rsidRPr="00624099">
        <w:rPr>
          <w:rFonts w:ascii="Arial" w:hAnsi="Arial" w:cs="Arial"/>
          <w:b/>
          <w:color w:val="000000" w:themeColor="text1"/>
          <w:sz w:val="20"/>
          <w:szCs w:val="20"/>
        </w:rPr>
        <w:fldChar w:fldCharType="begin"/>
      </w:r>
      <w:r w:rsidRPr="00624099">
        <w:rPr>
          <w:rFonts w:ascii="Arial" w:hAnsi="Arial" w:cs="Arial"/>
          <w:b/>
          <w:color w:val="000000" w:themeColor="text1"/>
          <w:sz w:val="20"/>
          <w:szCs w:val="20"/>
        </w:rPr>
        <w:instrText xml:space="preserve"> SEQ Figura \* ARABIC </w:instrText>
      </w:r>
      <w:r w:rsidRPr="0062409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17</w:t>
      </w:r>
      <w:r w:rsidRPr="00624099">
        <w:rPr>
          <w:rFonts w:ascii="Arial" w:hAnsi="Arial" w:cs="Arial"/>
          <w:b/>
          <w:color w:val="000000" w:themeColor="text1"/>
          <w:sz w:val="20"/>
          <w:szCs w:val="20"/>
        </w:rPr>
        <w:fldChar w:fldCharType="end"/>
      </w:r>
      <w:r w:rsidRPr="00624099">
        <w:rPr>
          <w:rFonts w:ascii="Arial" w:hAnsi="Arial" w:cs="Arial"/>
          <w:b/>
          <w:color w:val="000000" w:themeColor="text1"/>
          <w:sz w:val="20"/>
          <w:szCs w:val="20"/>
        </w:rPr>
        <w:t xml:space="preserve"> </w:t>
      </w:r>
      <w:r>
        <w:rPr>
          <w:rFonts w:ascii="Arial" w:hAnsi="Arial" w:cs="Arial"/>
          <w:b/>
          <w:color w:val="000000" w:themeColor="text1"/>
          <w:sz w:val="20"/>
          <w:szCs w:val="20"/>
        </w:rPr>
        <w:t>-</w:t>
      </w:r>
      <w:r w:rsidRPr="00624099">
        <w:rPr>
          <w:rFonts w:ascii="Arial" w:hAnsi="Arial" w:cs="Arial"/>
          <w:b/>
          <w:color w:val="000000" w:themeColor="text1"/>
          <w:sz w:val="20"/>
          <w:szCs w:val="20"/>
        </w:rPr>
        <w:t xml:space="preserve"> Distribuição de descontinuidades para todas as descontinuidades. Estruturas predominantemente </w:t>
      </w:r>
      <w:r>
        <w:rPr>
          <w:rFonts w:ascii="Arial" w:hAnsi="Arial" w:cs="Arial"/>
          <w:b/>
          <w:color w:val="000000" w:themeColor="text1"/>
          <w:sz w:val="20"/>
          <w:szCs w:val="20"/>
        </w:rPr>
        <w:t>L</w:t>
      </w:r>
      <w:r w:rsidRPr="00624099">
        <w:rPr>
          <w:rFonts w:ascii="Arial" w:hAnsi="Arial" w:cs="Arial"/>
          <w:b/>
          <w:color w:val="000000" w:themeColor="text1"/>
          <w:sz w:val="20"/>
          <w:szCs w:val="20"/>
        </w:rPr>
        <w:t>este-</w:t>
      </w:r>
      <w:r>
        <w:rPr>
          <w:rFonts w:ascii="Arial" w:hAnsi="Arial" w:cs="Arial"/>
          <w:b/>
          <w:color w:val="000000" w:themeColor="text1"/>
          <w:sz w:val="20"/>
          <w:szCs w:val="20"/>
        </w:rPr>
        <w:t>O</w:t>
      </w:r>
      <w:r w:rsidRPr="00624099">
        <w:rPr>
          <w:rFonts w:ascii="Arial" w:hAnsi="Arial" w:cs="Arial"/>
          <w:b/>
          <w:color w:val="000000" w:themeColor="text1"/>
          <w:sz w:val="20"/>
          <w:szCs w:val="20"/>
        </w:rPr>
        <w:t>este com mergulhos para Norte e Sul</w:t>
      </w:r>
      <w:r w:rsidR="00D03837">
        <w:rPr>
          <w:rFonts w:ascii="Arial" w:hAnsi="Arial" w:cs="Arial"/>
          <w:b/>
          <w:color w:val="000000" w:themeColor="text1"/>
          <w:sz w:val="20"/>
          <w:szCs w:val="20"/>
        </w:rPr>
        <w:t>.</w:t>
      </w:r>
      <w:bookmarkEnd w:id="44"/>
    </w:p>
    <w:p w14:paraId="6EB487FB" w14:textId="1ED18878" w:rsidR="00624099" w:rsidRDefault="00624099" w:rsidP="00624099"/>
    <w:p w14:paraId="652C1AC9" w14:textId="77777777" w:rsidR="00624099" w:rsidRDefault="00624099" w:rsidP="00624099">
      <w:pPr>
        <w:keepNext/>
        <w:jc w:val="center"/>
      </w:pPr>
      <w:r>
        <w:rPr>
          <w:noProof/>
        </w:rPr>
        <w:lastRenderedPageBreak/>
        <w:drawing>
          <wp:inline distT="0" distB="0" distL="0" distR="0" wp14:anchorId="25C48989" wp14:editId="589CDCE3">
            <wp:extent cx="3371850" cy="35730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32">
                      <a:extLst>
                        <a:ext uri="{28A0092B-C50C-407E-A947-70E740481C1C}">
                          <a14:useLocalDpi xmlns:a14="http://schemas.microsoft.com/office/drawing/2010/main" val="0"/>
                        </a:ext>
                      </a:extLst>
                    </a:blip>
                    <a:stretch>
                      <a:fillRect/>
                    </a:stretch>
                  </pic:blipFill>
                  <pic:spPr>
                    <a:xfrm>
                      <a:off x="0" y="0"/>
                      <a:ext cx="3421444" cy="3625587"/>
                    </a:xfrm>
                    <a:prstGeom prst="rect">
                      <a:avLst/>
                    </a:prstGeom>
                  </pic:spPr>
                </pic:pic>
              </a:graphicData>
            </a:graphic>
          </wp:inline>
        </w:drawing>
      </w:r>
    </w:p>
    <w:p w14:paraId="676D26CD" w14:textId="4C46F92F" w:rsidR="00624099" w:rsidRDefault="00624099" w:rsidP="00624099">
      <w:pPr>
        <w:pStyle w:val="Caption"/>
        <w:jc w:val="center"/>
        <w:rPr>
          <w:rFonts w:ascii="Arial" w:hAnsi="Arial" w:cs="Arial"/>
          <w:b/>
          <w:color w:val="000000" w:themeColor="text1"/>
          <w:sz w:val="20"/>
          <w:szCs w:val="20"/>
        </w:rPr>
      </w:pPr>
      <w:bookmarkStart w:id="45" w:name="_Toc12833441"/>
      <w:r w:rsidRPr="00BB1A8C">
        <w:rPr>
          <w:rFonts w:ascii="Arial" w:hAnsi="Arial" w:cs="Arial"/>
          <w:b/>
          <w:color w:val="000000" w:themeColor="text1"/>
          <w:sz w:val="20"/>
          <w:szCs w:val="20"/>
        </w:rPr>
        <w:t xml:space="preserve">Figura </w:t>
      </w:r>
      <w:r w:rsidRPr="00BB1A8C">
        <w:rPr>
          <w:rFonts w:ascii="Arial" w:hAnsi="Arial" w:cs="Arial"/>
          <w:b/>
          <w:color w:val="000000" w:themeColor="text1"/>
          <w:sz w:val="20"/>
          <w:szCs w:val="20"/>
        </w:rPr>
        <w:fldChar w:fldCharType="begin"/>
      </w:r>
      <w:r w:rsidRPr="00BB1A8C">
        <w:rPr>
          <w:rFonts w:ascii="Arial" w:hAnsi="Arial" w:cs="Arial"/>
          <w:b/>
          <w:color w:val="000000" w:themeColor="text1"/>
          <w:sz w:val="20"/>
          <w:szCs w:val="20"/>
        </w:rPr>
        <w:instrText xml:space="preserve"> SEQ Figura \* ARABIC </w:instrText>
      </w:r>
      <w:r w:rsidRPr="00BB1A8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18</w:t>
      </w:r>
      <w:r w:rsidRPr="00BB1A8C">
        <w:rPr>
          <w:rFonts w:ascii="Arial" w:hAnsi="Arial" w:cs="Arial"/>
          <w:b/>
          <w:color w:val="000000" w:themeColor="text1"/>
          <w:sz w:val="20"/>
          <w:szCs w:val="20"/>
        </w:rPr>
        <w:fldChar w:fldCharType="end"/>
      </w:r>
      <w:r w:rsidRPr="00BB1A8C">
        <w:rPr>
          <w:rFonts w:ascii="Arial" w:hAnsi="Arial" w:cs="Arial"/>
          <w:b/>
          <w:color w:val="000000" w:themeColor="text1"/>
          <w:sz w:val="20"/>
          <w:szCs w:val="20"/>
        </w:rPr>
        <w:t xml:space="preserve"> - Distribuição de descontinuidades com mais de 200m de extensão em qualquer direção. </w:t>
      </w:r>
      <w:r w:rsidR="00BB1A8C" w:rsidRPr="00BB1A8C">
        <w:rPr>
          <w:rFonts w:ascii="Arial" w:hAnsi="Arial" w:cs="Arial"/>
          <w:b/>
          <w:color w:val="000000" w:themeColor="text1"/>
          <w:sz w:val="20"/>
          <w:szCs w:val="20"/>
        </w:rPr>
        <w:t>Nota-se a manutenção da tendência estrutural observada para o conjunto de todas as descontinuidades.</w:t>
      </w:r>
      <w:bookmarkEnd w:id="45"/>
    </w:p>
    <w:p w14:paraId="6C9D8131" w14:textId="71722D22" w:rsidR="00E43E60" w:rsidRDefault="00E43E60" w:rsidP="00E43E60"/>
    <w:p w14:paraId="443A66C4" w14:textId="77777777" w:rsidR="00E43E60" w:rsidRPr="00E43E60" w:rsidRDefault="00E43E60" w:rsidP="00E43E60"/>
    <w:p w14:paraId="0D6DE810" w14:textId="10E3DF1B" w:rsidR="00490F17" w:rsidRDefault="00490F17" w:rsidP="00490F17">
      <w:pPr>
        <w:spacing w:line="360" w:lineRule="auto"/>
        <w:jc w:val="both"/>
        <w:rPr>
          <w:rFonts w:ascii="Arial" w:hAnsi="Arial" w:cs="Arial"/>
          <w:sz w:val="24"/>
          <w:szCs w:val="24"/>
        </w:rPr>
      </w:pPr>
      <w:r>
        <w:rPr>
          <w:rFonts w:ascii="Arial" w:hAnsi="Arial" w:cs="Arial"/>
          <w:sz w:val="24"/>
          <w:szCs w:val="24"/>
        </w:rPr>
        <w:tab/>
        <w:t xml:space="preserve">Franz, et al (1987) descreve o Campo B como inserido em uma anticlinal de eixo NE-SW localizada entre duas grandes falhas regionais paralelas ao eixo de dobra. </w:t>
      </w:r>
      <w:r w:rsidR="00DE29AD">
        <w:rPr>
          <w:rFonts w:ascii="Arial" w:hAnsi="Arial" w:cs="Arial"/>
          <w:sz w:val="24"/>
          <w:szCs w:val="24"/>
        </w:rPr>
        <w:t xml:space="preserve">Nota-se que a maior parte das descontinuidades identificadas na utilização do método de </w:t>
      </w:r>
      <w:r w:rsidR="00DE29AD" w:rsidRPr="00DE29AD">
        <w:rPr>
          <w:rFonts w:ascii="Arial" w:hAnsi="Arial" w:cs="Arial"/>
          <w:i/>
          <w:sz w:val="24"/>
          <w:szCs w:val="24"/>
        </w:rPr>
        <w:t>ant-tracking</w:t>
      </w:r>
      <w:r w:rsidR="00DE29AD">
        <w:rPr>
          <w:rFonts w:ascii="Arial" w:hAnsi="Arial" w:cs="Arial"/>
          <w:sz w:val="24"/>
          <w:szCs w:val="24"/>
        </w:rPr>
        <w:t xml:space="preserve"> são superfície perpendiculares ao eixo da anticlinal (Figura 1</w:t>
      </w:r>
      <w:r w:rsidR="00A55266">
        <w:rPr>
          <w:rFonts w:ascii="Arial" w:hAnsi="Arial" w:cs="Arial"/>
          <w:sz w:val="24"/>
          <w:szCs w:val="24"/>
        </w:rPr>
        <w:t>7</w:t>
      </w:r>
      <w:r w:rsidR="003D6CE8">
        <w:rPr>
          <w:rFonts w:ascii="Arial" w:hAnsi="Arial" w:cs="Arial"/>
          <w:sz w:val="24"/>
          <w:szCs w:val="24"/>
        </w:rPr>
        <w:t>;</w:t>
      </w:r>
      <w:r w:rsidR="00DE29AD">
        <w:rPr>
          <w:rFonts w:ascii="Arial" w:hAnsi="Arial" w:cs="Arial"/>
          <w:sz w:val="24"/>
          <w:szCs w:val="24"/>
        </w:rPr>
        <w:t xml:space="preserve"> Figura 1</w:t>
      </w:r>
      <w:r w:rsidR="00A55266">
        <w:rPr>
          <w:rFonts w:ascii="Arial" w:hAnsi="Arial" w:cs="Arial"/>
          <w:sz w:val="24"/>
          <w:szCs w:val="24"/>
        </w:rPr>
        <w:t>8</w:t>
      </w:r>
      <w:r w:rsidR="00DE29AD">
        <w:rPr>
          <w:rFonts w:ascii="Arial" w:hAnsi="Arial" w:cs="Arial"/>
          <w:sz w:val="24"/>
          <w:szCs w:val="24"/>
        </w:rPr>
        <w:t>)</w:t>
      </w:r>
      <w:r w:rsidR="003D6CE8">
        <w:rPr>
          <w:rFonts w:ascii="Arial" w:hAnsi="Arial" w:cs="Arial"/>
          <w:sz w:val="24"/>
          <w:szCs w:val="24"/>
        </w:rPr>
        <w:t>, fornecendo possível indicador de que o evento de dobramento originador da anticlinal não é também originador das falhas e fraturas do Campo B.</w:t>
      </w:r>
      <w:r w:rsidR="0097133B">
        <w:rPr>
          <w:rFonts w:ascii="Arial" w:hAnsi="Arial" w:cs="Arial"/>
          <w:sz w:val="24"/>
          <w:szCs w:val="24"/>
        </w:rPr>
        <w:t xml:space="preserve"> Corroborando assim com a teoria para a evolução estrutural de reservatórios da Bacia de Campos proposta por Franz (1987) onde são identificados ao menos dois estágios de fraturamento.</w:t>
      </w:r>
    </w:p>
    <w:p w14:paraId="04E6DAFC" w14:textId="167EA293" w:rsidR="00E43E60" w:rsidRDefault="003D6CE8" w:rsidP="00E36D62">
      <w:pPr>
        <w:spacing w:line="360" w:lineRule="auto"/>
        <w:ind w:firstLine="708"/>
        <w:jc w:val="both"/>
        <w:rPr>
          <w:rFonts w:ascii="Arial" w:hAnsi="Arial" w:cs="Arial"/>
          <w:sz w:val="24"/>
          <w:szCs w:val="24"/>
        </w:rPr>
      </w:pPr>
      <w:r>
        <w:rPr>
          <w:rFonts w:ascii="Arial" w:hAnsi="Arial" w:cs="Arial"/>
          <w:sz w:val="24"/>
          <w:szCs w:val="24"/>
        </w:rPr>
        <w:t xml:space="preserve">O estudo de Tomaso et al (2013) </w:t>
      </w:r>
      <w:r w:rsidR="0097133B">
        <w:rPr>
          <w:rFonts w:ascii="Arial" w:hAnsi="Arial" w:cs="Arial"/>
          <w:sz w:val="24"/>
          <w:szCs w:val="24"/>
        </w:rPr>
        <w:t>divide</w:t>
      </w:r>
      <w:r>
        <w:rPr>
          <w:rFonts w:ascii="Arial" w:hAnsi="Arial" w:cs="Arial"/>
          <w:sz w:val="24"/>
          <w:szCs w:val="24"/>
        </w:rPr>
        <w:t xml:space="preserve"> o Campo B em duas zonas distintas de acordo com intensidade de fraturamento, sendo estas uma zona sul mais fraturada e com microporosidade; e uma zona norte, com porosidade primária e pouco fraturada. Considerando esta divisão</w:t>
      </w:r>
      <w:r w:rsidR="00A505E2">
        <w:rPr>
          <w:rFonts w:ascii="Arial" w:hAnsi="Arial" w:cs="Arial"/>
          <w:sz w:val="24"/>
          <w:szCs w:val="24"/>
        </w:rPr>
        <w:t xml:space="preserve"> e assumindo o Ant-Tracking como uma medida do grau de fraturamento da rocha</w:t>
      </w:r>
      <w:r>
        <w:rPr>
          <w:rFonts w:ascii="Arial" w:hAnsi="Arial" w:cs="Arial"/>
          <w:sz w:val="24"/>
          <w:szCs w:val="24"/>
        </w:rPr>
        <w:t xml:space="preserve">, observa-se a variação dos valores de Ant-Tracking de acordo com </w:t>
      </w:r>
      <w:r w:rsidR="0097133B">
        <w:rPr>
          <w:rFonts w:ascii="Arial" w:hAnsi="Arial" w:cs="Arial"/>
          <w:sz w:val="24"/>
          <w:szCs w:val="24"/>
        </w:rPr>
        <w:t>a posição de cada célula</w:t>
      </w:r>
      <w:r w:rsidR="00A505E2">
        <w:rPr>
          <w:rFonts w:ascii="Arial" w:hAnsi="Arial" w:cs="Arial"/>
          <w:sz w:val="24"/>
          <w:szCs w:val="24"/>
        </w:rPr>
        <w:t xml:space="preserve"> (Figura 1</w:t>
      </w:r>
      <w:r w:rsidR="00A55266">
        <w:rPr>
          <w:rFonts w:ascii="Arial" w:hAnsi="Arial" w:cs="Arial"/>
          <w:sz w:val="24"/>
          <w:szCs w:val="24"/>
        </w:rPr>
        <w:t>9)</w:t>
      </w:r>
      <w:r w:rsidR="00A505E2">
        <w:rPr>
          <w:rFonts w:ascii="Arial" w:hAnsi="Arial" w:cs="Arial"/>
          <w:sz w:val="24"/>
          <w:szCs w:val="24"/>
        </w:rPr>
        <w:t>.</w:t>
      </w:r>
      <w:r w:rsidR="0097133B">
        <w:rPr>
          <w:rFonts w:ascii="Arial" w:hAnsi="Arial" w:cs="Arial"/>
          <w:sz w:val="24"/>
          <w:szCs w:val="24"/>
        </w:rPr>
        <w:t xml:space="preserve"> </w:t>
      </w:r>
      <w:r w:rsidR="00A505E2">
        <w:rPr>
          <w:rFonts w:ascii="Arial" w:hAnsi="Arial" w:cs="Arial"/>
          <w:sz w:val="24"/>
          <w:szCs w:val="24"/>
        </w:rPr>
        <w:t xml:space="preserve">Também </w:t>
      </w:r>
      <w:r w:rsidR="0048632C">
        <w:rPr>
          <w:rFonts w:ascii="Arial" w:hAnsi="Arial" w:cs="Arial"/>
          <w:sz w:val="24"/>
          <w:szCs w:val="24"/>
        </w:rPr>
        <w:t>se separa</w:t>
      </w:r>
      <w:r w:rsidR="0097133B">
        <w:rPr>
          <w:rFonts w:ascii="Arial" w:hAnsi="Arial" w:cs="Arial"/>
          <w:sz w:val="24"/>
          <w:szCs w:val="24"/>
        </w:rPr>
        <w:t xml:space="preserve"> o reservatório em zona </w:t>
      </w:r>
      <w:r w:rsidR="0097133B">
        <w:rPr>
          <w:rFonts w:ascii="Arial" w:hAnsi="Arial" w:cs="Arial"/>
          <w:sz w:val="24"/>
          <w:szCs w:val="24"/>
        </w:rPr>
        <w:lastRenderedPageBreak/>
        <w:t xml:space="preserve">sul e zona norte utilizando a mediana das coordenadas como fronteira (Figura </w:t>
      </w:r>
      <w:r w:rsidR="00A55266">
        <w:rPr>
          <w:rFonts w:ascii="Arial" w:hAnsi="Arial" w:cs="Arial"/>
          <w:sz w:val="24"/>
          <w:szCs w:val="24"/>
        </w:rPr>
        <w:t>20</w:t>
      </w:r>
      <w:r w:rsidR="0097133B">
        <w:rPr>
          <w:rFonts w:ascii="Arial" w:hAnsi="Arial" w:cs="Arial"/>
          <w:sz w:val="24"/>
          <w:szCs w:val="24"/>
        </w:rPr>
        <w:t>) e observando os valores de Ant-Tracking nas 2 zonas</w:t>
      </w:r>
      <w:r w:rsidR="00162ED1">
        <w:rPr>
          <w:rFonts w:ascii="Arial" w:hAnsi="Arial" w:cs="Arial"/>
          <w:sz w:val="24"/>
          <w:szCs w:val="24"/>
        </w:rPr>
        <w:t xml:space="preserve"> (Tabela 5</w:t>
      </w:r>
      <w:r w:rsidR="00036911">
        <w:rPr>
          <w:rFonts w:ascii="Arial" w:hAnsi="Arial" w:cs="Arial"/>
          <w:sz w:val="24"/>
          <w:szCs w:val="24"/>
        </w:rPr>
        <w:t>; Figura 2</w:t>
      </w:r>
      <w:r w:rsidR="00A55266">
        <w:rPr>
          <w:rFonts w:ascii="Arial" w:hAnsi="Arial" w:cs="Arial"/>
          <w:sz w:val="24"/>
          <w:szCs w:val="24"/>
        </w:rPr>
        <w:t>1</w:t>
      </w:r>
      <w:r w:rsidR="00162ED1">
        <w:rPr>
          <w:rFonts w:ascii="Arial" w:hAnsi="Arial" w:cs="Arial"/>
          <w:sz w:val="24"/>
          <w:szCs w:val="24"/>
        </w:rPr>
        <w:t>)</w:t>
      </w:r>
      <w:r w:rsidR="0097133B">
        <w:rPr>
          <w:rFonts w:ascii="Arial" w:hAnsi="Arial" w:cs="Arial"/>
          <w:sz w:val="24"/>
          <w:szCs w:val="24"/>
        </w:rPr>
        <w:t>.</w:t>
      </w:r>
    </w:p>
    <w:p w14:paraId="03A4E03F" w14:textId="480307EC" w:rsidR="00A55266" w:rsidRDefault="00A55266" w:rsidP="00E36D62">
      <w:pPr>
        <w:spacing w:line="360" w:lineRule="auto"/>
        <w:ind w:firstLine="708"/>
        <w:jc w:val="both"/>
        <w:rPr>
          <w:rFonts w:ascii="Arial" w:hAnsi="Arial" w:cs="Arial"/>
          <w:sz w:val="24"/>
          <w:szCs w:val="24"/>
        </w:rPr>
      </w:pPr>
      <w:r>
        <w:rPr>
          <w:rFonts w:ascii="Arial" w:hAnsi="Arial" w:cs="Arial"/>
          <w:sz w:val="24"/>
          <w:szCs w:val="24"/>
        </w:rPr>
        <w:t xml:space="preserve">Não é possível identificar uma relação entre a variação de valores de Ant-Tracking e Latitudes e tão pouco é possível observar valores de Ant-Tracking suficientemente maiores em média na Zona Sul em relação à outras zonas (Figura 19; Tabela 5). No entanto, o maior número de células com elevados valores de Ant-Tracking na Zona Sul (Figura 21; Figura 22) bem como a maior porcentagem de suas células se apresentarem com valores elevados de Ant-Tracking (Tabela 6; Tabela 7) fornece certa evidência para a divisão observada por Tomaso et al. (2013). </w:t>
      </w:r>
    </w:p>
    <w:p w14:paraId="6F7A4AAA" w14:textId="418F4CD3" w:rsidR="00A55266" w:rsidRDefault="00A55266" w:rsidP="00D7593E">
      <w:pPr>
        <w:spacing w:line="360" w:lineRule="auto"/>
        <w:jc w:val="both"/>
        <w:rPr>
          <w:rFonts w:ascii="Arial" w:hAnsi="Arial" w:cs="Arial"/>
          <w:sz w:val="24"/>
          <w:szCs w:val="24"/>
        </w:rPr>
      </w:pPr>
    </w:p>
    <w:p w14:paraId="3183183D" w14:textId="77777777" w:rsidR="00A55266" w:rsidRDefault="00A55266" w:rsidP="00E43E60">
      <w:pPr>
        <w:spacing w:line="360" w:lineRule="auto"/>
        <w:ind w:firstLine="708"/>
        <w:jc w:val="both"/>
        <w:rPr>
          <w:rFonts w:ascii="Arial" w:hAnsi="Arial" w:cs="Arial"/>
          <w:sz w:val="24"/>
          <w:szCs w:val="24"/>
        </w:rPr>
      </w:pPr>
    </w:p>
    <w:p w14:paraId="00080269" w14:textId="75A25D7B" w:rsidR="00A505E2" w:rsidRDefault="00B6342A" w:rsidP="00A505E2">
      <w:pPr>
        <w:keepNext/>
        <w:spacing w:line="360" w:lineRule="auto"/>
        <w:jc w:val="center"/>
      </w:pPr>
      <w:r>
        <w:rPr>
          <w:noProof/>
        </w:rPr>
        <w:drawing>
          <wp:inline distT="0" distB="0" distL="0" distR="0" wp14:anchorId="70E935C9" wp14:editId="0BA2B6CE">
            <wp:extent cx="4238625" cy="28222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33">
                      <a:extLst>
                        <a:ext uri="{28A0092B-C50C-407E-A947-70E740481C1C}">
                          <a14:useLocalDpi xmlns:a14="http://schemas.microsoft.com/office/drawing/2010/main" val="0"/>
                        </a:ext>
                      </a:extLst>
                    </a:blip>
                    <a:stretch>
                      <a:fillRect/>
                    </a:stretch>
                  </pic:blipFill>
                  <pic:spPr>
                    <a:xfrm>
                      <a:off x="0" y="0"/>
                      <a:ext cx="4280644" cy="2850256"/>
                    </a:xfrm>
                    <a:prstGeom prst="rect">
                      <a:avLst/>
                    </a:prstGeom>
                  </pic:spPr>
                </pic:pic>
              </a:graphicData>
            </a:graphic>
          </wp:inline>
        </w:drawing>
      </w:r>
    </w:p>
    <w:p w14:paraId="05BF224F" w14:textId="7253E4A2" w:rsidR="00A505E2" w:rsidRPr="00A505E2" w:rsidRDefault="00A505E2" w:rsidP="00A505E2">
      <w:pPr>
        <w:pStyle w:val="Caption"/>
        <w:jc w:val="center"/>
        <w:rPr>
          <w:rFonts w:ascii="Arial" w:hAnsi="Arial" w:cs="Arial"/>
          <w:b/>
          <w:color w:val="000000" w:themeColor="text1"/>
          <w:sz w:val="20"/>
          <w:szCs w:val="20"/>
        </w:rPr>
      </w:pPr>
      <w:bookmarkStart w:id="46" w:name="_Toc12833442"/>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19</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Variação de Ant-Tracking com Latitude. Não se observa tendência clara na distribuição entre as duas variáveis.</w:t>
      </w:r>
      <w:r>
        <w:rPr>
          <w:rFonts w:ascii="Arial" w:hAnsi="Arial" w:cs="Arial"/>
          <w:b/>
          <w:color w:val="000000" w:themeColor="text1"/>
          <w:sz w:val="20"/>
          <w:szCs w:val="20"/>
        </w:rPr>
        <w:t xml:space="preserve"> Cada ponto no gráfico corresponde à uma célula no modelo.</w:t>
      </w:r>
      <w:r w:rsidR="0048632C">
        <w:rPr>
          <w:rFonts w:ascii="Arial" w:hAnsi="Arial" w:cs="Arial"/>
          <w:b/>
          <w:color w:val="000000" w:themeColor="text1"/>
          <w:sz w:val="20"/>
          <w:szCs w:val="20"/>
        </w:rPr>
        <w:t xml:space="preserve"> Consideradas apenas células dentro do reservatório (Entre Quissamã e contato óleo-água).</w:t>
      </w:r>
      <w:bookmarkEnd w:id="46"/>
    </w:p>
    <w:p w14:paraId="42F63F1E" w14:textId="4AB5E1F5" w:rsidR="00A505E2" w:rsidRDefault="00B6342A" w:rsidP="00B6342A">
      <w:pPr>
        <w:keepNext/>
        <w:spacing w:line="360" w:lineRule="auto"/>
        <w:ind w:firstLine="708"/>
        <w:jc w:val="center"/>
      </w:pPr>
      <w:r>
        <w:rPr>
          <w:noProof/>
        </w:rPr>
        <w:lastRenderedPageBreak/>
        <w:drawing>
          <wp:inline distT="0" distB="0" distL="0" distR="0" wp14:anchorId="3EAA61A0" wp14:editId="22B9C5F3">
            <wp:extent cx="4218655" cy="27155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34">
                      <a:extLst>
                        <a:ext uri="{28A0092B-C50C-407E-A947-70E740481C1C}">
                          <a14:useLocalDpi xmlns:a14="http://schemas.microsoft.com/office/drawing/2010/main" val="0"/>
                        </a:ext>
                      </a:extLst>
                    </a:blip>
                    <a:stretch>
                      <a:fillRect/>
                    </a:stretch>
                  </pic:blipFill>
                  <pic:spPr>
                    <a:xfrm>
                      <a:off x="0" y="0"/>
                      <a:ext cx="4292725" cy="2763250"/>
                    </a:xfrm>
                    <a:prstGeom prst="rect">
                      <a:avLst/>
                    </a:prstGeom>
                  </pic:spPr>
                </pic:pic>
              </a:graphicData>
            </a:graphic>
          </wp:inline>
        </w:drawing>
      </w:r>
    </w:p>
    <w:p w14:paraId="69C034C7" w14:textId="7314DBAF" w:rsidR="00A505E2" w:rsidRPr="00E43E60" w:rsidRDefault="00A505E2" w:rsidP="00E43E60">
      <w:pPr>
        <w:pStyle w:val="Caption"/>
        <w:jc w:val="center"/>
        <w:rPr>
          <w:rFonts w:ascii="Arial" w:hAnsi="Arial" w:cs="Arial"/>
          <w:b/>
          <w:color w:val="000000" w:themeColor="text1"/>
          <w:sz w:val="20"/>
          <w:szCs w:val="20"/>
        </w:rPr>
      </w:pPr>
      <w:bookmarkStart w:id="47" w:name="_Toc12833443"/>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20</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Delimitação de Zonas Norte e Sul</w:t>
      </w:r>
      <w:r>
        <w:rPr>
          <w:rFonts w:ascii="Arial" w:hAnsi="Arial" w:cs="Arial"/>
          <w:b/>
          <w:color w:val="000000" w:themeColor="text1"/>
          <w:sz w:val="20"/>
          <w:szCs w:val="20"/>
        </w:rPr>
        <w:t xml:space="preserve"> do reservatório, cada uma com 234.109 células.</w:t>
      </w:r>
      <w:r w:rsidR="00B6342A">
        <w:rPr>
          <w:rFonts w:ascii="Arial" w:hAnsi="Arial" w:cs="Arial"/>
          <w:b/>
          <w:color w:val="000000" w:themeColor="text1"/>
          <w:sz w:val="20"/>
          <w:szCs w:val="20"/>
        </w:rPr>
        <w:t xml:space="preserve"> Fronteira entre as zonas encontra-se deslocada para o sul devido à maior espessura do reservatório na Zona Sul.</w:t>
      </w:r>
      <w:r>
        <w:rPr>
          <w:rFonts w:ascii="Arial" w:hAnsi="Arial" w:cs="Arial"/>
          <w:b/>
          <w:color w:val="000000" w:themeColor="text1"/>
          <w:sz w:val="20"/>
          <w:szCs w:val="20"/>
        </w:rPr>
        <w:t xml:space="preserve"> Cada ponto no gráfico corresponde à uma célula no modelo. Pontos plotados independentemente de sua posição vertical.</w:t>
      </w:r>
      <w:r w:rsidR="0048632C">
        <w:rPr>
          <w:rFonts w:ascii="Arial" w:hAnsi="Arial" w:cs="Arial"/>
          <w:b/>
          <w:color w:val="000000" w:themeColor="text1"/>
          <w:sz w:val="20"/>
          <w:szCs w:val="20"/>
        </w:rPr>
        <w:t xml:space="preserve"> Consideradas apenas células dentro do reservatório (Entre Quissamã e contato óleo-água).</w:t>
      </w:r>
      <w:bookmarkEnd w:id="47"/>
    </w:p>
    <w:p w14:paraId="5E2E5011" w14:textId="77777777" w:rsidR="00E43E60" w:rsidRDefault="00E43E60" w:rsidP="00A505E2">
      <w:pPr>
        <w:keepNext/>
        <w:jc w:val="center"/>
      </w:pPr>
    </w:p>
    <w:p w14:paraId="7948C03B" w14:textId="78E0ABDE" w:rsidR="00A505E2" w:rsidRDefault="00B6342A" w:rsidP="00A505E2">
      <w:pPr>
        <w:keepNext/>
        <w:jc w:val="center"/>
      </w:pPr>
      <w:r>
        <w:rPr>
          <w:noProof/>
        </w:rPr>
        <w:drawing>
          <wp:inline distT="0" distB="0" distL="0" distR="0" wp14:anchorId="26524533" wp14:editId="569C87C1">
            <wp:extent cx="4619048" cy="295238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35">
                      <a:extLst>
                        <a:ext uri="{28A0092B-C50C-407E-A947-70E740481C1C}">
                          <a14:useLocalDpi xmlns:a14="http://schemas.microsoft.com/office/drawing/2010/main" val="0"/>
                        </a:ext>
                      </a:extLst>
                    </a:blip>
                    <a:stretch>
                      <a:fillRect/>
                    </a:stretch>
                  </pic:blipFill>
                  <pic:spPr>
                    <a:xfrm>
                      <a:off x="0" y="0"/>
                      <a:ext cx="4619048" cy="2952381"/>
                    </a:xfrm>
                    <a:prstGeom prst="rect">
                      <a:avLst/>
                    </a:prstGeom>
                  </pic:spPr>
                </pic:pic>
              </a:graphicData>
            </a:graphic>
          </wp:inline>
        </w:drawing>
      </w:r>
    </w:p>
    <w:p w14:paraId="5E480413" w14:textId="4413782B" w:rsidR="00E43E60" w:rsidRDefault="00A505E2" w:rsidP="00A55266">
      <w:pPr>
        <w:pStyle w:val="Caption"/>
        <w:jc w:val="center"/>
        <w:rPr>
          <w:rFonts w:ascii="Arial" w:hAnsi="Arial" w:cs="Arial"/>
          <w:b/>
          <w:color w:val="000000" w:themeColor="text1"/>
          <w:sz w:val="20"/>
          <w:szCs w:val="20"/>
        </w:rPr>
      </w:pPr>
      <w:bookmarkStart w:id="48" w:name="_Toc12833444"/>
      <w:r w:rsidRPr="0048632C">
        <w:rPr>
          <w:rFonts w:ascii="Arial" w:hAnsi="Arial" w:cs="Arial"/>
          <w:b/>
          <w:color w:val="000000" w:themeColor="text1"/>
          <w:sz w:val="20"/>
          <w:szCs w:val="20"/>
        </w:rPr>
        <w:t xml:space="preserve">Figura </w:t>
      </w:r>
      <w:r w:rsidRPr="0048632C">
        <w:rPr>
          <w:rFonts w:ascii="Arial" w:hAnsi="Arial" w:cs="Arial"/>
          <w:b/>
          <w:color w:val="000000" w:themeColor="text1"/>
          <w:sz w:val="20"/>
          <w:szCs w:val="20"/>
        </w:rPr>
        <w:fldChar w:fldCharType="begin"/>
      </w:r>
      <w:r w:rsidRPr="0048632C">
        <w:rPr>
          <w:rFonts w:ascii="Arial" w:hAnsi="Arial" w:cs="Arial"/>
          <w:b/>
          <w:color w:val="000000" w:themeColor="text1"/>
          <w:sz w:val="20"/>
          <w:szCs w:val="20"/>
        </w:rPr>
        <w:instrText xml:space="preserve"> SEQ Figura \* ARABIC </w:instrText>
      </w:r>
      <w:r w:rsidRPr="0048632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21</w:t>
      </w:r>
      <w:r w:rsidRPr="0048632C">
        <w:rPr>
          <w:rFonts w:ascii="Arial" w:hAnsi="Arial" w:cs="Arial"/>
          <w:b/>
          <w:color w:val="000000" w:themeColor="text1"/>
          <w:sz w:val="20"/>
          <w:szCs w:val="20"/>
        </w:rPr>
        <w:fldChar w:fldCharType="end"/>
      </w:r>
      <w:r w:rsidRPr="0048632C">
        <w:rPr>
          <w:rFonts w:ascii="Arial" w:hAnsi="Arial" w:cs="Arial"/>
          <w:b/>
          <w:color w:val="000000" w:themeColor="text1"/>
          <w:sz w:val="20"/>
          <w:szCs w:val="20"/>
        </w:rPr>
        <w:t xml:space="preserve"> - Distribuição no espaço para os pontos </w:t>
      </w:r>
      <w:r w:rsidR="0048632C">
        <w:rPr>
          <w:rFonts w:ascii="Arial" w:hAnsi="Arial" w:cs="Arial"/>
          <w:b/>
          <w:color w:val="000000" w:themeColor="text1"/>
          <w:sz w:val="20"/>
          <w:szCs w:val="20"/>
        </w:rPr>
        <w:t>de altos valores de Ant-Tracking.</w:t>
      </w:r>
      <w:r w:rsidR="00B6342A">
        <w:rPr>
          <w:rFonts w:ascii="Arial" w:hAnsi="Arial" w:cs="Arial"/>
          <w:b/>
          <w:color w:val="000000" w:themeColor="text1"/>
          <w:sz w:val="20"/>
          <w:szCs w:val="20"/>
        </w:rPr>
        <w:t xml:space="preserve"> -0.91 corresponde ao valor médio de Ant-Tracking no reservatório adicionado ao valor do desvio padrão de Ant-Tracking no reservatório, -0.78 representa o valor médio somado a três vezes o desvio padrão</w:t>
      </w:r>
      <w:r w:rsidR="0048632C">
        <w:rPr>
          <w:rFonts w:ascii="Arial" w:hAnsi="Arial" w:cs="Arial"/>
          <w:b/>
          <w:color w:val="000000" w:themeColor="text1"/>
          <w:sz w:val="20"/>
          <w:szCs w:val="20"/>
        </w:rPr>
        <w:t>.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bookmarkEnd w:id="48"/>
    </w:p>
    <w:p w14:paraId="3BD7F636" w14:textId="670D3E85" w:rsidR="005B07B4" w:rsidRDefault="005B07B4" w:rsidP="005B07B4"/>
    <w:p w14:paraId="61FA9998" w14:textId="65E35740" w:rsidR="004D79C7" w:rsidRDefault="004D79C7" w:rsidP="005B07B4">
      <w:pPr>
        <w:pStyle w:val="Caption"/>
        <w:keepNext/>
        <w:jc w:val="center"/>
        <w:rPr>
          <w:rFonts w:ascii="Arial" w:hAnsi="Arial" w:cs="Arial"/>
          <w:b/>
          <w:color w:val="auto"/>
          <w:sz w:val="20"/>
          <w:szCs w:val="20"/>
        </w:rPr>
      </w:pPr>
      <w:bookmarkStart w:id="49" w:name="_Toc12833487"/>
    </w:p>
    <w:p w14:paraId="5D9715D4" w14:textId="77777777" w:rsidR="004D79C7" w:rsidRPr="004D79C7" w:rsidRDefault="004D79C7" w:rsidP="004D79C7"/>
    <w:p w14:paraId="202A51A4" w14:textId="0E22A402" w:rsidR="005B07B4" w:rsidRPr="005B07B4" w:rsidRDefault="00503DDB" w:rsidP="005B07B4">
      <w:pPr>
        <w:pStyle w:val="Caption"/>
        <w:keepNext/>
        <w:jc w:val="center"/>
        <w:rPr>
          <w:rFonts w:ascii="Arial" w:hAnsi="Arial" w:cs="Arial"/>
          <w:b/>
          <w:color w:val="auto"/>
          <w:sz w:val="20"/>
          <w:szCs w:val="20"/>
        </w:rPr>
      </w:pPr>
      <w:r w:rsidRPr="00503DDB">
        <w:rPr>
          <w:rFonts w:ascii="Arial" w:hAnsi="Arial" w:cs="Arial"/>
          <w:b/>
          <w:color w:val="auto"/>
          <w:sz w:val="20"/>
          <w:szCs w:val="20"/>
        </w:rPr>
        <w:t xml:space="preserve">Tabela </w:t>
      </w:r>
      <w:r w:rsidRPr="00503DDB">
        <w:rPr>
          <w:rFonts w:ascii="Arial" w:hAnsi="Arial" w:cs="Arial"/>
          <w:b/>
          <w:color w:val="auto"/>
          <w:sz w:val="20"/>
          <w:szCs w:val="20"/>
        </w:rPr>
        <w:fldChar w:fldCharType="begin"/>
      </w:r>
      <w:r w:rsidRPr="00503DDB">
        <w:rPr>
          <w:rFonts w:ascii="Arial" w:hAnsi="Arial" w:cs="Arial"/>
          <w:b/>
          <w:color w:val="auto"/>
          <w:sz w:val="20"/>
          <w:szCs w:val="20"/>
        </w:rPr>
        <w:instrText xml:space="preserve"> SEQ Tabela \* ARABIC </w:instrText>
      </w:r>
      <w:r w:rsidRPr="00503DDB">
        <w:rPr>
          <w:rFonts w:ascii="Arial" w:hAnsi="Arial" w:cs="Arial"/>
          <w:b/>
          <w:color w:val="auto"/>
          <w:sz w:val="20"/>
          <w:szCs w:val="20"/>
        </w:rPr>
        <w:fldChar w:fldCharType="separate"/>
      </w:r>
      <w:r w:rsidR="00C3373D">
        <w:rPr>
          <w:rFonts w:ascii="Arial" w:hAnsi="Arial" w:cs="Arial"/>
          <w:b/>
          <w:noProof/>
          <w:color w:val="auto"/>
          <w:sz w:val="20"/>
          <w:szCs w:val="20"/>
        </w:rPr>
        <w:t>5</w:t>
      </w:r>
      <w:r w:rsidRPr="00503DDB">
        <w:rPr>
          <w:rFonts w:ascii="Arial" w:hAnsi="Arial" w:cs="Arial"/>
          <w:b/>
          <w:color w:val="auto"/>
          <w:sz w:val="20"/>
          <w:szCs w:val="20"/>
        </w:rPr>
        <w:fldChar w:fldCharType="end"/>
      </w:r>
      <w:r w:rsidRPr="00503DDB">
        <w:rPr>
          <w:rFonts w:ascii="Arial" w:hAnsi="Arial" w:cs="Arial"/>
          <w:b/>
          <w:color w:val="auto"/>
          <w:sz w:val="20"/>
          <w:szCs w:val="20"/>
        </w:rPr>
        <w:t xml:space="preserve"> - Distribuição dos valores de Ant-Tracking nas diferentes Zonas do volume sísmico. Embora a Zona Sul mostre um valor média de Ant-Tracking superior tanto à Zona Norte quanto a região não reservatório do Quissamã, a diferença observada na média é menor do que o desvio padrão destas medidas.</w:t>
      </w:r>
      <w:bookmarkEnd w:id="49"/>
    </w:p>
    <w:p w14:paraId="70CDCF74" w14:textId="25D7D5DC" w:rsidR="009E3B01" w:rsidRDefault="00503DDB" w:rsidP="005B07B4">
      <w:pPr>
        <w:jc w:val="center"/>
      </w:pPr>
      <w:r>
        <w:rPr>
          <w:noProof/>
        </w:rPr>
        <w:drawing>
          <wp:inline distT="0" distB="0" distL="0" distR="0" wp14:anchorId="7431563B" wp14:editId="06CC63C9">
            <wp:extent cx="4077270" cy="138131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5.png"/>
                    <pic:cNvPicPr/>
                  </pic:nvPicPr>
                  <pic:blipFill>
                    <a:blip r:embed="rId36">
                      <a:extLst>
                        <a:ext uri="{28A0092B-C50C-407E-A947-70E740481C1C}">
                          <a14:useLocalDpi xmlns:a14="http://schemas.microsoft.com/office/drawing/2010/main" val="0"/>
                        </a:ext>
                      </a:extLst>
                    </a:blip>
                    <a:stretch>
                      <a:fillRect/>
                    </a:stretch>
                  </pic:blipFill>
                  <pic:spPr>
                    <a:xfrm>
                      <a:off x="0" y="0"/>
                      <a:ext cx="4077270" cy="1381318"/>
                    </a:xfrm>
                    <a:prstGeom prst="rect">
                      <a:avLst/>
                    </a:prstGeom>
                  </pic:spPr>
                </pic:pic>
              </a:graphicData>
            </a:graphic>
          </wp:inline>
        </w:drawing>
      </w:r>
    </w:p>
    <w:p w14:paraId="4D5D7B68" w14:textId="77777777" w:rsidR="005B07B4" w:rsidRDefault="005B07B4" w:rsidP="005B07B4">
      <w:pPr>
        <w:rPr>
          <w:rFonts w:ascii="Arial" w:hAnsi="Arial" w:cs="Arial"/>
          <w:sz w:val="24"/>
          <w:szCs w:val="24"/>
        </w:rPr>
      </w:pPr>
    </w:p>
    <w:p w14:paraId="12793B85" w14:textId="0B78CBAC" w:rsidR="00CD6CA7" w:rsidRPr="00CD6CA7" w:rsidRDefault="00CD6CA7" w:rsidP="00CD6CA7">
      <w:pPr>
        <w:pStyle w:val="Caption"/>
        <w:keepNext/>
        <w:rPr>
          <w:rFonts w:ascii="Arial" w:hAnsi="Arial" w:cs="Arial"/>
          <w:b/>
          <w:color w:val="auto"/>
          <w:sz w:val="20"/>
          <w:szCs w:val="20"/>
        </w:rPr>
      </w:pPr>
      <w:bookmarkStart w:id="50" w:name="_Toc12833488"/>
      <w:r w:rsidRPr="00CD6CA7">
        <w:rPr>
          <w:rFonts w:ascii="Arial" w:hAnsi="Arial" w:cs="Arial"/>
          <w:b/>
          <w:color w:val="auto"/>
          <w:sz w:val="20"/>
          <w:szCs w:val="20"/>
        </w:rPr>
        <w:t xml:space="preserve">Tabela </w:t>
      </w:r>
      <w:r w:rsidRPr="00CD6CA7">
        <w:rPr>
          <w:rFonts w:ascii="Arial" w:hAnsi="Arial" w:cs="Arial"/>
          <w:b/>
          <w:color w:val="auto"/>
          <w:sz w:val="20"/>
          <w:szCs w:val="20"/>
        </w:rPr>
        <w:fldChar w:fldCharType="begin"/>
      </w:r>
      <w:r w:rsidRPr="00CD6CA7">
        <w:rPr>
          <w:rFonts w:ascii="Arial" w:hAnsi="Arial" w:cs="Arial"/>
          <w:b/>
          <w:color w:val="auto"/>
          <w:sz w:val="20"/>
          <w:szCs w:val="20"/>
        </w:rPr>
        <w:instrText xml:space="preserve"> SEQ Tabela \* ARABIC </w:instrText>
      </w:r>
      <w:r w:rsidRPr="00CD6CA7">
        <w:rPr>
          <w:rFonts w:ascii="Arial" w:hAnsi="Arial" w:cs="Arial"/>
          <w:b/>
          <w:color w:val="auto"/>
          <w:sz w:val="20"/>
          <w:szCs w:val="20"/>
        </w:rPr>
        <w:fldChar w:fldCharType="separate"/>
      </w:r>
      <w:r w:rsidR="00C3373D">
        <w:rPr>
          <w:rFonts w:ascii="Arial" w:hAnsi="Arial" w:cs="Arial"/>
          <w:b/>
          <w:noProof/>
          <w:color w:val="auto"/>
          <w:sz w:val="20"/>
          <w:szCs w:val="20"/>
        </w:rPr>
        <w:t>6</w:t>
      </w:r>
      <w:r w:rsidRPr="00CD6CA7">
        <w:rPr>
          <w:rFonts w:ascii="Arial" w:hAnsi="Arial" w:cs="Arial"/>
          <w:b/>
          <w:color w:val="auto"/>
          <w:sz w:val="20"/>
          <w:szCs w:val="20"/>
        </w:rPr>
        <w:fldChar w:fldCharType="end"/>
      </w:r>
      <w:r w:rsidRPr="00CD6CA7">
        <w:rPr>
          <w:rFonts w:ascii="Arial" w:hAnsi="Arial" w:cs="Arial"/>
          <w:b/>
          <w:color w:val="auto"/>
          <w:sz w:val="20"/>
          <w:szCs w:val="20"/>
        </w:rPr>
        <w:t xml:space="preserve"> – Número de células por zona com valores de Ant-Tracking superiores a -0.91. O valor de -0.91 corresponde ao valor médio de Ant-Tracking na região sobre o contato óleo-água dentro da Formação Quissamã adicionado ao desvio padrão do valor de Ant-Tracking nesta mesma região.</w:t>
      </w:r>
      <w:bookmarkEnd w:id="50"/>
    </w:p>
    <w:p w14:paraId="01C88BF4" w14:textId="16541DF3" w:rsidR="009E3B01" w:rsidRDefault="00CD6CA7" w:rsidP="005B07B4">
      <w:pPr>
        <w:ind w:firstLine="708"/>
      </w:pPr>
      <w:r>
        <w:rPr>
          <w:noProof/>
        </w:rPr>
        <w:drawing>
          <wp:inline distT="0" distB="0" distL="0" distR="0" wp14:anchorId="6314E7D5" wp14:editId="5226C7C9">
            <wp:extent cx="4544059" cy="120984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6.png"/>
                    <pic:cNvPicPr/>
                  </pic:nvPicPr>
                  <pic:blipFill>
                    <a:blip r:embed="rId37">
                      <a:extLst>
                        <a:ext uri="{28A0092B-C50C-407E-A947-70E740481C1C}">
                          <a14:useLocalDpi xmlns:a14="http://schemas.microsoft.com/office/drawing/2010/main" val="0"/>
                        </a:ext>
                      </a:extLst>
                    </a:blip>
                    <a:stretch>
                      <a:fillRect/>
                    </a:stretch>
                  </pic:blipFill>
                  <pic:spPr>
                    <a:xfrm>
                      <a:off x="0" y="0"/>
                      <a:ext cx="4544059" cy="1209844"/>
                    </a:xfrm>
                    <a:prstGeom prst="rect">
                      <a:avLst/>
                    </a:prstGeom>
                  </pic:spPr>
                </pic:pic>
              </a:graphicData>
            </a:graphic>
          </wp:inline>
        </w:drawing>
      </w:r>
    </w:p>
    <w:p w14:paraId="753BD2B2" w14:textId="77777777" w:rsidR="00752D8E" w:rsidRDefault="00752D8E" w:rsidP="00C575B6">
      <w:pPr>
        <w:ind w:firstLine="708"/>
      </w:pPr>
    </w:p>
    <w:p w14:paraId="3B20C5B5" w14:textId="2DFB162D" w:rsidR="00CD6CA7" w:rsidRPr="00CD6CA7" w:rsidRDefault="00CD6CA7" w:rsidP="00CD6CA7">
      <w:pPr>
        <w:pStyle w:val="Caption"/>
        <w:keepNext/>
        <w:rPr>
          <w:rFonts w:ascii="Arial" w:hAnsi="Arial" w:cs="Arial"/>
          <w:b/>
          <w:color w:val="auto"/>
          <w:sz w:val="20"/>
          <w:szCs w:val="20"/>
        </w:rPr>
      </w:pPr>
      <w:bookmarkStart w:id="51" w:name="_Toc12833489"/>
      <w:r w:rsidRPr="00CD6CA7">
        <w:rPr>
          <w:rFonts w:ascii="Arial" w:hAnsi="Arial" w:cs="Arial"/>
          <w:b/>
          <w:color w:val="auto"/>
          <w:sz w:val="20"/>
          <w:szCs w:val="20"/>
        </w:rPr>
        <w:t xml:space="preserve">Tabela </w:t>
      </w:r>
      <w:r w:rsidRPr="00CD6CA7">
        <w:rPr>
          <w:rFonts w:ascii="Arial" w:hAnsi="Arial" w:cs="Arial"/>
          <w:b/>
          <w:color w:val="auto"/>
          <w:sz w:val="20"/>
          <w:szCs w:val="20"/>
        </w:rPr>
        <w:fldChar w:fldCharType="begin"/>
      </w:r>
      <w:r w:rsidRPr="00CD6CA7">
        <w:rPr>
          <w:rFonts w:ascii="Arial" w:hAnsi="Arial" w:cs="Arial"/>
          <w:b/>
          <w:color w:val="auto"/>
          <w:sz w:val="20"/>
          <w:szCs w:val="20"/>
        </w:rPr>
        <w:instrText xml:space="preserve"> SEQ Tabela \* ARABIC </w:instrText>
      </w:r>
      <w:r w:rsidRPr="00CD6CA7">
        <w:rPr>
          <w:rFonts w:ascii="Arial" w:hAnsi="Arial" w:cs="Arial"/>
          <w:b/>
          <w:color w:val="auto"/>
          <w:sz w:val="20"/>
          <w:szCs w:val="20"/>
        </w:rPr>
        <w:fldChar w:fldCharType="separate"/>
      </w:r>
      <w:r w:rsidR="00C3373D">
        <w:rPr>
          <w:rFonts w:ascii="Arial" w:hAnsi="Arial" w:cs="Arial"/>
          <w:b/>
          <w:noProof/>
          <w:color w:val="auto"/>
          <w:sz w:val="20"/>
          <w:szCs w:val="20"/>
        </w:rPr>
        <w:t>7</w:t>
      </w:r>
      <w:r w:rsidRPr="00CD6CA7">
        <w:rPr>
          <w:rFonts w:ascii="Arial" w:hAnsi="Arial" w:cs="Arial"/>
          <w:b/>
          <w:color w:val="auto"/>
          <w:sz w:val="20"/>
          <w:szCs w:val="20"/>
        </w:rPr>
        <w:fldChar w:fldCharType="end"/>
      </w:r>
      <w:r w:rsidRPr="00CD6CA7">
        <w:rPr>
          <w:rFonts w:ascii="Arial" w:hAnsi="Arial" w:cs="Arial"/>
          <w:b/>
          <w:color w:val="auto"/>
          <w:sz w:val="20"/>
          <w:szCs w:val="20"/>
        </w:rPr>
        <w:t xml:space="preserve"> - Número de células por zona com valores de Ant-Tracking superiores a -0.78. O valor de -0.78 corresponde ao valor médio de Ant-Tracking na região sobre o contato óleo-água dentro da Formação Quissamã adicionado à três vezes o desvio padrão do valor de Ant-Tracking nesta mesma região.</w:t>
      </w:r>
      <w:bookmarkEnd w:id="51"/>
    </w:p>
    <w:p w14:paraId="3CB6FD6E" w14:textId="0F15B9FF" w:rsidR="00752D8E" w:rsidRDefault="00CD6CA7" w:rsidP="005B07B4">
      <w:pPr>
        <w:ind w:firstLine="708"/>
      </w:pPr>
      <w:r>
        <w:rPr>
          <w:noProof/>
        </w:rPr>
        <w:drawing>
          <wp:inline distT="0" distB="0" distL="0" distR="0" wp14:anchorId="0A4ABC72" wp14:editId="4929DD08">
            <wp:extent cx="4544059" cy="120984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7.png"/>
                    <pic:cNvPicPr/>
                  </pic:nvPicPr>
                  <pic:blipFill>
                    <a:blip r:embed="rId38">
                      <a:extLst>
                        <a:ext uri="{28A0092B-C50C-407E-A947-70E740481C1C}">
                          <a14:useLocalDpi xmlns:a14="http://schemas.microsoft.com/office/drawing/2010/main" val="0"/>
                        </a:ext>
                      </a:extLst>
                    </a:blip>
                    <a:stretch>
                      <a:fillRect/>
                    </a:stretch>
                  </pic:blipFill>
                  <pic:spPr>
                    <a:xfrm>
                      <a:off x="0" y="0"/>
                      <a:ext cx="4544059" cy="1209844"/>
                    </a:xfrm>
                    <a:prstGeom prst="rect">
                      <a:avLst/>
                    </a:prstGeom>
                  </pic:spPr>
                </pic:pic>
              </a:graphicData>
            </a:graphic>
          </wp:inline>
        </w:drawing>
      </w:r>
    </w:p>
    <w:p w14:paraId="727D8515" w14:textId="7B7240FB" w:rsidR="00CE4546" w:rsidRDefault="00CE4546" w:rsidP="00CE4546">
      <w:pPr>
        <w:keepNext/>
        <w:ind w:firstLine="708"/>
      </w:pPr>
      <w:r>
        <w:rPr>
          <w:noProof/>
        </w:rPr>
        <w:lastRenderedPageBreak/>
        <w:drawing>
          <wp:inline distT="0" distB="0" distL="0" distR="0" wp14:anchorId="158365A6" wp14:editId="6933C7CE">
            <wp:extent cx="4084582" cy="2809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39">
                      <a:extLst>
                        <a:ext uri="{28A0092B-C50C-407E-A947-70E740481C1C}">
                          <a14:useLocalDpi xmlns:a14="http://schemas.microsoft.com/office/drawing/2010/main" val="0"/>
                        </a:ext>
                      </a:extLst>
                    </a:blip>
                    <a:stretch>
                      <a:fillRect/>
                    </a:stretch>
                  </pic:blipFill>
                  <pic:spPr>
                    <a:xfrm>
                      <a:off x="0" y="0"/>
                      <a:ext cx="4084582" cy="2809446"/>
                    </a:xfrm>
                    <a:prstGeom prst="rect">
                      <a:avLst/>
                    </a:prstGeom>
                  </pic:spPr>
                </pic:pic>
              </a:graphicData>
            </a:graphic>
          </wp:inline>
        </w:drawing>
      </w:r>
    </w:p>
    <w:p w14:paraId="78979DCB" w14:textId="358C36D7" w:rsidR="009E3B01" w:rsidRPr="00E43E60" w:rsidRDefault="00CE4546" w:rsidP="0011005A">
      <w:pPr>
        <w:pStyle w:val="Caption"/>
        <w:jc w:val="center"/>
        <w:rPr>
          <w:rFonts w:ascii="Arial" w:hAnsi="Arial" w:cs="Arial"/>
          <w:b/>
          <w:color w:val="auto"/>
          <w:sz w:val="20"/>
          <w:szCs w:val="20"/>
        </w:rPr>
      </w:pPr>
      <w:bookmarkStart w:id="52" w:name="_Toc12833445"/>
      <w:r w:rsidRPr="00752D8E">
        <w:rPr>
          <w:rFonts w:ascii="Arial" w:hAnsi="Arial" w:cs="Arial"/>
          <w:b/>
          <w:color w:val="auto"/>
          <w:sz w:val="20"/>
          <w:szCs w:val="20"/>
        </w:rPr>
        <w:t xml:space="preserve">Figura </w:t>
      </w:r>
      <w:r w:rsidRPr="00752D8E">
        <w:rPr>
          <w:rFonts w:ascii="Arial" w:hAnsi="Arial" w:cs="Arial"/>
          <w:b/>
          <w:color w:val="auto"/>
          <w:sz w:val="20"/>
          <w:szCs w:val="20"/>
        </w:rPr>
        <w:fldChar w:fldCharType="begin"/>
      </w:r>
      <w:r w:rsidRPr="00752D8E">
        <w:rPr>
          <w:rFonts w:ascii="Arial" w:hAnsi="Arial" w:cs="Arial"/>
          <w:b/>
          <w:color w:val="auto"/>
          <w:sz w:val="20"/>
          <w:szCs w:val="20"/>
        </w:rPr>
        <w:instrText xml:space="preserve"> SEQ Figura \* ARABIC </w:instrText>
      </w:r>
      <w:r w:rsidRPr="00752D8E">
        <w:rPr>
          <w:rFonts w:ascii="Arial" w:hAnsi="Arial" w:cs="Arial"/>
          <w:b/>
          <w:color w:val="auto"/>
          <w:sz w:val="20"/>
          <w:szCs w:val="20"/>
        </w:rPr>
        <w:fldChar w:fldCharType="separate"/>
      </w:r>
      <w:r w:rsidR="00C50513">
        <w:rPr>
          <w:rFonts w:ascii="Arial" w:hAnsi="Arial" w:cs="Arial"/>
          <w:b/>
          <w:noProof/>
          <w:color w:val="auto"/>
          <w:sz w:val="20"/>
          <w:szCs w:val="20"/>
        </w:rPr>
        <w:t>22</w:t>
      </w:r>
      <w:r w:rsidRPr="00752D8E">
        <w:rPr>
          <w:rFonts w:ascii="Arial" w:hAnsi="Arial" w:cs="Arial"/>
          <w:b/>
          <w:color w:val="auto"/>
          <w:sz w:val="20"/>
          <w:szCs w:val="20"/>
        </w:rPr>
        <w:fldChar w:fldCharType="end"/>
      </w:r>
      <w:r w:rsidRPr="00752D8E">
        <w:rPr>
          <w:rFonts w:ascii="Arial" w:hAnsi="Arial" w:cs="Arial"/>
          <w:b/>
          <w:color w:val="auto"/>
          <w:sz w:val="20"/>
          <w:szCs w:val="20"/>
        </w:rPr>
        <w:t xml:space="preserve"> - Porcentagem de células localizadas na Zona Norte ou Sul para cada valor mínimo de Ant-Tracking (Limiar). Nota-se que para Ant-Tracking de -1,0 os valores se distribuem igualmente entre as duas zonas, refletindo a separação das duas zonas pela Latitude mediana do reservatório. Para valores entre -0;8 e 0, valores que se correlacionam com elevadas intensidades de fraturamento, </w:t>
      </w:r>
      <w:r w:rsidR="00752D8E" w:rsidRPr="00752D8E">
        <w:rPr>
          <w:rFonts w:ascii="Arial" w:hAnsi="Arial" w:cs="Arial"/>
          <w:b/>
          <w:color w:val="auto"/>
          <w:sz w:val="20"/>
          <w:szCs w:val="20"/>
        </w:rPr>
        <w:t>de 60% a 75% dos valores encontram-se na Zona Sul. Para os poucos (n = 151) valores positivos de Ant-Tracking, estes concentram-se fortemente na Zona Norte. Assim indicando que as descontinuidades ocorrem de maneira mais disseminada pela Zona Sul enquanto concentram-se em uma área de alta descontinuidade na Zona Norte.</w:t>
      </w:r>
      <w:bookmarkEnd w:id="52"/>
    </w:p>
    <w:p w14:paraId="76904ACF" w14:textId="77777777" w:rsidR="00752D8E" w:rsidRPr="00752D8E" w:rsidRDefault="00752D8E" w:rsidP="00752D8E"/>
    <w:p w14:paraId="675D2D44" w14:textId="5A0CC8A5" w:rsidR="00752D8E" w:rsidRPr="00752D8E" w:rsidRDefault="00752D8E" w:rsidP="00B370CB">
      <w:pPr>
        <w:pStyle w:val="ListParagraph"/>
        <w:numPr>
          <w:ilvl w:val="1"/>
          <w:numId w:val="4"/>
        </w:numPr>
        <w:outlineLvl w:val="1"/>
        <w:rPr>
          <w:rFonts w:ascii="Arial" w:hAnsi="Arial" w:cs="Arial"/>
          <w:b/>
          <w:sz w:val="24"/>
          <w:szCs w:val="24"/>
        </w:rPr>
      </w:pPr>
      <w:bookmarkStart w:id="53" w:name="_Toc12834449"/>
      <w:r w:rsidRPr="00752D8E">
        <w:rPr>
          <w:rFonts w:ascii="Arial" w:hAnsi="Arial" w:cs="Arial"/>
          <w:b/>
          <w:sz w:val="24"/>
          <w:szCs w:val="24"/>
        </w:rPr>
        <w:t>Upscaling e Modelamento de Propriedades</w:t>
      </w:r>
      <w:bookmarkEnd w:id="53"/>
    </w:p>
    <w:p w14:paraId="64E1ABB5" w14:textId="77777777" w:rsidR="00752D8E" w:rsidRDefault="00752D8E" w:rsidP="00CE4546">
      <w:pPr>
        <w:ind w:firstLine="708"/>
        <w:rPr>
          <w:rFonts w:ascii="Arial" w:hAnsi="Arial" w:cs="Arial"/>
          <w:sz w:val="24"/>
          <w:szCs w:val="24"/>
        </w:rPr>
      </w:pPr>
    </w:p>
    <w:p w14:paraId="2C6E8436" w14:textId="77777777" w:rsidR="008C47CA" w:rsidRDefault="001B0DA8" w:rsidP="00E36D62">
      <w:pPr>
        <w:spacing w:line="360" w:lineRule="auto"/>
        <w:ind w:firstLine="708"/>
        <w:jc w:val="both"/>
        <w:rPr>
          <w:rFonts w:ascii="Arial" w:hAnsi="Arial" w:cs="Arial"/>
          <w:sz w:val="24"/>
          <w:szCs w:val="24"/>
        </w:rPr>
      </w:pPr>
      <w:r>
        <w:rPr>
          <w:rFonts w:ascii="Arial" w:hAnsi="Arial" w:cs="Arial"/>
          <w:sz w:val="24"/>
          <w:szCs w:val="24"/>
        </w:rPr>
        <w:t>Para avaliação dos resultados na etapa de upscaling e modelamento de propriedades são observadas as distribuições dos valores antes e após cada processo</w:t>
      </w:r>
      <w:r w:rsidR="00CD4557">
        <w:rPr>
          <w:rFonts w:ascii="Arial" w:hAnsi="Arial" w:cs="Arial"/>
          <w:sz w:val="24"/>
          <w:szCs w:val="24"/>
        </w:rPr>
        <w:t xml:space="preserve"> e avaliado se o processo desenvolvido honra de maneira satisfatória a distribuição original do dado.</w:t>
      </w:r>
    </w:p>
    <w:p w14:paraId="0A11D31C" w14:textId="3854B1E1" w:rsidR="00C64869" w:rsidRDefault="00CD4557" w:rsidP="00E36D62">
      <w:pPr>
        <w:spacing w:line="360" w:lineRule="auto"/>
        <w:ind w:firstLine="708"/>
        <w:jc w:val="both"/>
        <w:rPr>
          <w:rFonts w:ascii="Arial" w:hAnsi="Arial" w:cs="Arial"/>
          <w:sz w:val="24"/>
          <w:szCs w:val="24"/>
        </w:rPr>
      </w:pPr>
      <w:r>
        <w:rPr>
          <w:rFonts w:ascii="Arial" w:hAnsi="Arial" w:cs="Arial"/>
          <w:sz w:val="24"/>
          <w:szCs w:val="24"/>
        </w:rPr>
        <w:t>As propriedades modeladas foram as propriedades de porosidade efetiva (PHIE), saturação de água (SW), densidade (RHOB)</w:t>
      </w:r>
      <w:r w:rsidR="00E64060">
        <w:rPr>
          <w:rFonts w:ascii="Arial" w:hAnsi="Arial" w:cs="Arial"/>
          <w:sz w:val="24"/>
          <w:szCs w:val="24"/>
        </w:rPr>
        <w:t>, resistividade (ILD) e</w:t>
      </w:r>
      <w:r>
        <w:rPr>
          <w:rFonts w:ascii="Arial" w:hAnsi="Arial" w:cs="Arial"/>
          <w:sz w:val="24"/>
          <w:szCs w:val="24"/>
        </w:rPr>
        <w:t xml:space="preserve"> raio gama (GR)</w:t>
      </w:r>
      <w:r w:rsidR="008C47CA">
        <w:rPr>
          <w:rFonts w:ascii="Arial" w:hAnsi="Arial" w:cs="Arial"/>
          <w:sz w:val="24"/>
          <w:szCs w:val="24"/>
        </w:rPr>
        <w:t>. Para todas as propriedades, o método de upscaling foi o método de média móvel por camada como apresentado em 3.4, e o modelamento de propriedades se deu pela utilização do algoritmo de Função Gaussiana Aleatória de Simulação (</w:t>
      </w:r>
      <w:r w:rsidR="008C47CA" w:rsidRPr="007C69A1">
        <w:rPr>
          <w:rFonts w:ascii="Arial" w:hAnsi="Arial" w:cs="Arial"/>
          <w:i/>
          <w:iCs/>
          <w:sz w:val="24"/>
          <w:szCs w:val="24"/>
        </w:rPr>
        <w:t>Gaussian Random Function Simulation</w:t>
      </w:r>
      <w:r w:rsidR="008C47CA">
        <w:rPr>
          <w:rFonts w:ascii="Arial" w:hAnsi="Arial" w:cs="Arial"/>
          <w:sz w:val="24"/>
          <w:szCs w:val="24"/>
        </w:rPr>
        <w:t xml:space="preserve"> - GRFS) para as propriedades descritas por distribuições aproximadamente normais após upscaling e de Krigagem com Deriva Externa (KDE) para as propriedades em que não observa-se distribuição normal dos dados. </w:t>
      </w:r>
      <w:r w:rsidR="00E45FEB">
        <w:rPr>
          <w:rFonts w:ascii="Arial" w:hAnsi="Arial" w:cs="Arial"/>
          <w:sz w:val="24"/>
          <w:szCs w:val="24"/>
        </w:rPr>
        <w:t xml:space="preserve">Nota-se que apenas a propriedade de Saturação de Água não mostrou distribuição </w:t>
      </w:r>
      <w:r w:rsidR="00E45FEB">
        <w:rPr>
          <w:rFonts w:ascii="Arial" w:hAnsi="Arial" w:cs="Arial"/>
          <w:sz w:val="24"/>
          <w:szCs w:val="24"/>
        </w:rPr>
        <w:lastRenderedPageBreak/>
        <w:t>aproximadamente normal após upscaling, sendo a única propriedade modelada por KDE (Figura 2</w:t>
      </w:r>
      <w:r w:rsidR="00287EB9">
        <w:rPr>
          <w:rFonts w:ascii="Arial" w:hAnsi="Arial" w:cs="Arial"/>
          <w:sz w:val="24"/>
          <w:szCs w:val="24"/>
        </w:rPr>
        <w:t>3</w:t>
      </w:r>
      <w:r w:rsidR="00E45FEB">
        <w:rPr>
          <w:rFonts w:ascii="Arial" w:hAnsi="Arial" w:cs="Arial"/>
          <w:sz w:val="24"/>
          <w:szCs w:val="24"/>
        </w:rPr>
        <w:t>).</w:t>
      </w:r>
    </w:p>
    <w:p w14:paraId="1B335120" w14:textId="189849B3" w:rsidR="004C3F5D" w:rsidRDefault="004C3F5D" w:rsidP="00E36D62">
      <w:pPr>
        <w:spacing w:line="360" w:lineRule="auto"/>
        <w:ind w:firstLine="708"/>
        <w:jc w:val="both"/>
        <w:rPr>
          <w:rFonts w:ascii="Arial" w:hAnsi="Arial" w:cs="Arial"/>
          <w:sz w:val="24"/>
          <w:szCs w:val="24"/>
        </w:rPr>
      </w:pPr>
      <w:r>
        <w:rPr>
          <w:rFonts w:ascii="Arial" w:hAnsi="Arial" w:cs="Arial"/>
          <w:sz w:val="24"/>
          <w:szCs w:val="24"/>
        </w:rPr>
        <w:t>O método de upscaling por médias móveis desenvolvido apresenta bons resultados, honrando de maneira geral os dados de log de poço</w:t>
      </w:r>
      <w:r w:rsidR="0067092D">
        <w:rPr>
          <w:rFonts w:ascii="Arial" w:hAnsi="Arial" w:cs="Arial"/>
          <w:sz w:val="24"/>
          <w:szCs w:val="24"/>
        </w:rPr>
        <w:t>, em especial para os dados de porosidade efetiva (Figura 2</w:t>
      </w:r>
      <w:r w:rsidR="00287EB9">
        <w:rPr>
          <w:rFonts w:ascii="Arial" w:hAnsi="Arial" w:cs="Arial"/>
          <w:sz w:val="24"/>
          <w:szCs w:val="24"/>
        </w:rPr>
        <w:t>4</w:t>
      </w:r>
      <w:r w:rsidR="0067092D">
        <w:rPr>
          <w:rFonts w:ascii="Arial" w:hAnsi="Arial" w:cs="Arial"/>
          <w:sz w:val="24"/>
          <w:szCs w:val="24"/>
        </w:rPr>
        <w:t>) e densidade (Figura 2</w:t>
      </w:r>
      <w:r w:rsidR="00287EB9">
        <w:rPr>
          <w:rFonts w:ascii="Arial" w:hAnsi="Arial" w:cs="Arial"/>
          <w:sz w:val="24"/>
          <w:szCs w:val="24"/>
        </w:rPr>
        <w:t>6</w:t>
      </w:r>
      <w:r w:rsidR="0067092D">
        <w:rPr>
          <w:rFonts w:ascii="Arial" w:hAnsi="Arial" w:cs="Arial"/>
          <w:sz w:val="24"/>
          <w:szCs w:val="24"/>
        </w:rPr>
        <w:t xml:space="preserve">), apenas subestimando alguns picos locais para valores intermediários de </w:t>
      </w:r>
      <w:r>
        <w:rPr>
          <w:rFonts w:ascii="Arial" w:hAnsi="Arial" w:cs="Arial"/>
          <w:sz w:val="24"/>
          <w:szCs w:val="24"/>
        </w:rPr>
        <w:t>resistividade e raio gama</w:t>
      </w:r>
      <w:r w:rsidR="0067092D">
        <w:rPr>
          <w:rFonts w:ascii="Arial" w:hAnsi="Arial" w:cs="Arial"/>
          <w:sz w:val="24"/>
          <w:szCs w:val="24"/>
        </w:rPr>
        <w:t xml:space="preserve"> (Figura 2</w:t>
      </w:r>
      <w:r w:rsidR="00287EB9">
        <w:rPr>
          <w:rFonts w:ascii="Arial" w:hAnsi="Arial" w:cs="Arial"/>
          <w:sz w:val="24"/>
          <w:szCs w:val="24"/>
        </w:rPr>
        <w:t>5</w:t>
      </w:r>
      <w:r w:rsidR="0067092D">
        <w:rPr>
          <w:rFonts w:ascii="Arial" w:hAnsi="Arial" w:cs="Arial"/>
          <w:sz w:val="24"/>
          <w:szCs w:val="24"/>
        </w:rPr>
        <w:t>; Figura 2</w:t>
      </w:r>
      <w:r w:rsidR="00287EB9">
        <w:rPr>
          <w:rFonts w:ascii="Arial" w:hAnsi="Arial" w:cs="Arial"/>
          <w:sz w:val="24"/>
          <w:szCs w:val="24"/>
        </w:rPr>
        <w:t>7</w:t>
      </w:r>
      <w:r w:rsidR="0067092D">
        <w:rPr>
          <w:rFonts w:ascii="Arial" w:hAnsi="Arial" w:cs="Arial"/>
          <w:sz w:val="24"/>
          <w:szCs w:val="24"/>
        </w:rPr>
        <w:t>)</w:t>
      </w:r>
      <w:r>
        <w:rPr>
          <w:rFonts w:ascii="Arial" w:hAnsi="Arial" w:cs="Arial"/>
          <w:sz w:val="24"/>
          <w:szCs w:val="24"/>
        </w:rPr>
        <w:t>.</w:t>
      </w:r>
      <w:r w:rsidR="0067092D">
        <w:rPr>
          <w:rFonts w:ascii="Arial" w:hAnsi="Arial" w:cs="Arial"/>
          <w:sz w:val="24"/>
          <w:szCs w:val="24"/>
        </w:rPr>
        <w:t xml:space="preserve"> Nota-se que os dados de porosidade e densidade apresentam distribuições mais simétricas que as distribuições de resistividade e raio gama, podendo ser a origem da diferença de precisão do método de upscaling para as diferentes distribuições.</w:t>
      </w:r>
    </w:p>
    <w:p w14:paraId="59F291F6" w14:textId="5675DEBC" w:rsidR="0067092D" w:rsidRDefault="0067092D" w:rsidP="00E36D62">
      <w:pPr>
        <w:spacing w:line="360" w:lineRule="auto"/>
        <w:ind w:firstLine="708"/>
        <w:jc w:val="both"/>
        <w:rPr>
          <w:rFonts w:ascii="Arial" w:hAnsi="Arial" w:cs="Arial"/>
          <w:sz w:val="24"/>
          <w:szCs w:val="24"/>
        </w:rPr>
      </w:pPr>
      <w:r>
        <w:rPr>
          <w:rFonts w:ascii="Arial" w:hAnsi="Arial" w:cs="Arial"/>
          <w:sz w:val="24"/>
          <w:szCs w:val="24"/>
        </w:rPr>
        <w:t>Ao mesmo tempo, o algoritmo de Simulação Gaussiana (GRFS), como esperado, mostrou melhor desempenho ao tentar honrar as distribuições de entrada quando comparado ao algoritmo de Krigagem com Deriva Externa (KDE).</w:t>
      </w:r>
    </w:p>
    <w:p w14:paraId="3876FAEF" w14:textId="478578D7" w:rsidR="004C3F5D" w:rsidRDefault="004C3F5D" w:rsidP="00E45FEB">
      <w:pPr>
        <w:ind w:firstLine="708"/>
        <w:rPr>
          <w:rFonts w:ascii="Arial" w:hAnsi="Arial" w:cs="Arial"/>
          <w:sz w:val="24"/>
          <w:szCs w:val="24"/>
        </w:rPr>
      </w:pPr>
    </w:p>
    <w:p w14:paraId="6679BE06" w14:textId="77777777" w:rsidR="004C3F5D" w:rsidRDefault="004C3F5D" w:rsidP="00E45FEB">
      <w:pPr>
        <w:ind w:firstLine="708"/>
        <w:rPr>
          <w:rFonts w:ascii="Arial" w:hAnsi="Arial" w:cs="Arial"/>
          <w:sz w:val="24"/>
          <w:szCs w:val="24"/>
        </w:rPr>
      </w:pPr>
    </w:p>
    <w:p w14:paraId="0B7B5531" w14:textId="77777777" w:rsidR="00C64869" w:rsidRDefault="00C64869" w:rsidP="0067092D">
      <w:pPr>
        <w:keepNext/>
        <w:jc w:val="center"/>
      </w:pPr>
      <w:r>
        <w:rPr>
          <w:rFonts w:ascii="Arial" w:hAnsi="Arial" w:cs="Arial"/>
          <w:noProof/>
          <w:sz w:val="24"/>
          <w:szCs w:val="24"/>
        </w:rPr>
        <w:drawing>
          <wp:inline distT="0" distB="0" distL="0" distR="0" wp14:anchorId="503001B0" wp14:editId="4EFDB984">
            <wp:extent cx="5264418" cy="3533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0">
                      <a:extLst>
                        <a:ext uri="{28A0092B-C50C-407E-A947-70E740481C1C}">
                          <a14:useLocalDpi xmlns:a14="http://schemas.microsoft.com/office/drawing/2010/main" val="0"/>
                        </a:ext>
                      </a:extLst>
                    </a:blip>
                    <a:stretch>
                      <a:fillRect/>
                    </a:stretch>
                  </pic:blipFill>
                  <pic:spPr>
                    <a:xfrm>
                      <a:off x="0" y="0"/>
                      <a:ext cx="5283692" cy="3546713"/>
                    </a:xfrm>
                    <a:prstGeom prst="rect">
                      <a:avLst/>
                    </a:prstGeom>
                  </pic:spPr>
                </pic:pic>
              </a:graphicData>
            </a:graphic>
          </wp:inline>
        </w:drawing>
      </w:r>
    </w:p>
    <w:p w14:paraId="5AC49EAD" w14:textId="3C2F3915" w:rsidR="00C64869" w:rsidRPr="001A2263" w:rsidRDefault="00C64869" w:rsidP="001A2263">
      <w:pPr>
        <w:pStyle w:val="Caption"/>
        <w:rPr>
          <w:rFonts w:ascii="Arial" w:hAnsi="Arial" w:cs="Arial"/>
          <w:b/>
          <w:color w:val="auto"/>
          <w:sz w:val="20"/>
          <w:szCs w:val="20"/>
        </w:rPr>
      </w:pPr>
      <w:bookmarkStart w:id="54" w:name="_Toc12833446"/>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23</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bookmarkEnd w:id="54"/>
    </w:p>
    <w:p w14:paraId="43ECB6B5" w14:textId="77777777" w:rsidR="004C3F5D" w:rsidRDefault="004C3F5D" w:rsidP="0067092D">
      <w:pPr>
        <w:keepNext/>
        <w:jc w:val="center"/>
      </w:pPr>
      <w:r>
        <w:rPr>
          <w:noProof/>
        </w:rPr>
        <w:lastRenderedPageBreak/>
        <w:drawing>
          <wp:inline distT="0" distB="0" distL="0" distR="0" wp14:anchorId="7BF91455" wp14:editId="2DFAB731">
            <wp:extent cx="5257800" cy="352958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ie.png"/>
                    <pic:cNvPicPr/>
                  </pic:nvPicPr>
                  <pic:blipFill>
                    <a:blip r:embed="rId41">
                      <a:extLst>
                        <a:ext uri="{28A0092B-C50C-407E-A947-70E740481C1C}">
                          <a14:useLocalDpi xmlns:a14="http://schemas.microsoft.com/office/drawing/2010/main" val="0"/>
                        </a:ext>
                      </a:extLst>
                    </a:blip>
                    <a:stretch>
                      <a:fillRect/>
                    </a:stretch>
                  </pic:blipFill>
                  <pic:spPr>
                    <a:xfrm>
                      <a:off x="0" y="0"/>
                      <a:ext cx="5257800" cy="3529584"/>
                    </a:xfrm>
                    <a:prstGeom prst="rect">
                      <a:avLst/>
                    </a:prstGeom>
                  </pic:spPr>
                </pic:pic>
              </a:graphicData>
            </a:graphic>
          </wp:inline>
        </w:drawing>
      </w:r>
    </w:p>
    <w:p w14:paraId="525FAD67" w14:textId="6D79FCC3" w:rsidR="00C64869" w:rsidRPr="0067092D" w:rsidRDefault="004C3F5D" w:rsidP="004C3F5D">
      <w:pPr>
        <w:pStyle w:val="Caption"/>
        <w:rPr>
          <w:rFonts w:ascii="Arial" w:hAnsi="Arial" w:cs="Arial"/>
          <w:b/>
          <w:color w:val="auto"/>
          <w:sz w:val="20"/>
          <w:szCs w:val="20"/>
        </w:rPr>
      </w:pPr>
      <w:bookmarkStart w:id="55" w:name="_Toc12833447"/>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24</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Porosidade Efetiva. Dados de upscaling e modelados por GRFS honram de maneira satisfatória seus dados de input. Resultando num modelo confiável para a distribuição de valores de porosidade ao longo do reservatório.</w:t>
      </w:r>
      <w:bookmarkEnd w:id="55"/>
    </w:p>
    <w:p w14:paraId="61D28DDD" w14:textId="65995457" w:rsidR="004C3F5D" w:rsidRDefault="004C3F5D" w:rsidP="004C3F5D"/>
    <w:p w14:paraId="671E3366" w14:textId="77777777" w:rsidR="004C3F5D" w:rsidRDefault="004C3F5D" w:rsidP="0067092D">
      <w:pPr>
        <w:keepNext/>
        <w:jc w:val="center"/>
      </w:pPr>
      <w:r>
        <w:rPr>
          <w:noProof/>
        </w:rPr>
        <w:drawing>
          <wp:inline distT="0" distB="0" distL="0" distR="0" wp14:anchorId="1474B167" wp14:editId="21D2C5CB">
            <wp:extent cx="5257800" cy="35295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png"/>
                    <pic:cNvPicPr/>
                  </pic:nvPicPr>
                  <pic:blipFill>
                    <a:blip r:embed="rId42">
                      <a:extLst>
                        <a:ext uri="{28A0092B-C50C-407E-A947-70E740481C1C}">
                          <a14:useLocalDpi xmlns:a14="http://schemas.microsoft.com/office/drawing/2010/main" val="0"/>
                        </a:ext>
                      </a:extLst>
                    </a:blip>
                    <a:stretch>
                      <a:fillRect/>
                    </a:stretch>
                  </pic:blipFill>
                  <pic:spPr>
                    <a:xfrm>
                      <a:off x="0" y="0"/>
                      <a:ext cx="5257800" cy="3529584"/>
                    </a:xfrm>
                    <a:prstGeom prst="rect">
                      <a:avLst/>
                    </a:prstGeom>
                  </pic:spPr>
                </pic:pic>
              </a:graphicData>
            </a:graphic>
          </wp:inline>
        </w:drawing>
      </w:r>
    </w:p>
    <w:p w14:paraId="46456D83" w14:textId="34C82DA8" w:rsidR="004C3F5D" w:rsidRPr="0067092D" w:rsidRDefault="004C3F5D" w:rsidP="004C3F5D">
      <w:pPr>
        <w:pStyle w:val="Caption"/>
        <w:rPr>
          <w:rFonts w:ascii="Arial" w:hAnsi="Arial" w:cs="Arial"/>
          <w:b/>
          <w:color w:val="auto"/>
          <w:sz w:val="20"/>
          <w:szCs w:val="20"/>
        </w:rPr>
      </w:pPr>
      <w:bookmarkStart w:id="56" w:name="_Toc12833448"/>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25</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raio gama. Embora o algoritmo de GRFS tenha honrado de maneira satisfatória a distribuição dos dados após upscaling, o método de upscaling acaba por subestimar valores de baixo GR entre 30 e 40 gAPI.</w:t>
      </w:r>
      <w:bookmarkEnd w:id="56"/>
    </w:p>
    <w:p w14:paraId="0D3D056D" w14:textId="7905DC78" w:rsidR="004C3F5D" w:rsidRDefault="004C3F5D" w:rsidP="004C3F5D"/>
    <w:p w14:paraId="1163D849" w14:textId="77777777" w:rsidR="004C3F5D" w:rsidRDefault="004C3F5D" w:rsidP="00744611">
      <w:pPr>
        <w:keepNext/>
        <w:jc w:val="center"/>
      </w:pPr>
      <w:r>
        <w:rPr>
          <w:noProof/>
        </w:rPr>
        <w:drawing>
          <wp:inline distT="0" distB="0" distL="0" distR="0" wp14:anchorId="0D639CAC" wp14:editId="0652A05B">
            <wp:extent cx="5239512" cy="35295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hob.png"/>
                    <pic:cNvPicPr/>
                  </pic:nvPicPr>
                  <pic:blipFill>
                    <a:blip r:embed="rId43">
                      <a:extLst>
                        <a:ext uri="{28A0092B-C50C-407E-A947-70E740481C1C}">
                          <a14:useLocalDpi xmlns:a14="http://schemas.microsoft.com/office/drawing/2010/main" val="0"/>
                        </a:ext>
                      </a:extLst>
                    </a:blip>
                    <a:stretch>
                      <a:fillRect/>
                    </a:stretch>
                  </pic:blipFill>
                  <pic:spPr>
                    <a:xfrm>
                      <a:off x="0" y="0"/>
                      <a:ext cx="5239512" cy="3529584"/>
                    </a:xfrm>
                    <a:prstGeom prst="rect">
                      <a:avLst/>
                    </a:prstGeom>
                  </pic:spPr>
                </pic:pic>
              </a:graphicData>
            </a:graphic>
          </wp:inline>
        </w:drawing>
      </w:r>
    </w:p>
    <w:p w14:paraId="70E7D86F" w14:textId="23A206C1" w:rsidR="004C3F5D" w:rsidRPr="0067092D" w:rsidRDefault="004C3F5D" w:rsidP="004C3F5D">
      <w:pPr>
        <w:pStyle w:val="Caption"/>
        <w:rPr>
          <w:rFonts w:ascii="Arial" w:hAnsi="Arial" w:cs="Arial"/>
          <w:b/>
          <w:color w:val="auto"/>
          <w:sz w:val="20"/>
          <w:szCs w:val="20"/>
        </w:rPr>
      </w:pPr>
      <w:bookmarkStart w:id="57" w:name="_Toc12833449"/>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26</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densidade. Assim como para dados de porosidade efetiva, tanto o algoritmo de GRFS quanto o método de upscaling honram seus dados de input.</w:t>
      </w:r>
      <w:bookmarkEnd w:id="57"/>
    </w:p>
    <w:p w14:paraId="67E40E98" w14:textId="3310D255" w:rsidR="004C3F5D" w:rsidRDefault="004C3F5D" w:rsidP="004C3F5D"/>
    <w:p w14:paraId="1FC9A567" w14:textId="77777777" w:rsidR="004C3F5D" w:rsidRDefault="004C3F5D" w:rsidP="00744611">
      <w:pPr>
        <w:keepNext/>
        <w:jc w:val="center"/>
      </w:pPr>
      <w:r>
        <w:rPr>
          <w:noProof/>
        </w:rPr>
        <w:drawing>
          <wp:inline distT="0" distB="0" distL="0" distR="0" wp14:anchorId="48B30542" wp14:editId="2ADE7676">
            <wp:extent cx="5321808" cy="3575304"/>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ld.png"/>
                    <pic:cNvPicPr/>
                  </pic:nvPicPr>
                  <pic:blipFill>
                    <a:blip r:embed="rId44">
                      <a:extLst>
                        <a:ext uri="{28A0092B-C50C-407E-A947-70E740481C1C}">
                          <a14:useLocalDpi xmlns:a14="http://schemas.microsoft.com/office/drawing/2010/main" val="0"/>
                        </a:ext>
                      </a:extLst>
                    </a:blip>
                    <a:stretch>
                      <a:fillRect/>
                    </a:stretch>
                  </pic:blipFill>
                  <pic:spPr>
                    <a:xfrm>
                      <a:off x="0" y="0"/>
                      <a:ext cx="5321808" cy="3575304"/>
                    </a:xfrm>
                    <a:prstGeom prst="rect">
                      <a:avLst/>
                    </a:prstGeom>
                  </pic:spPr>
                </pic:pic>
              </a:graphicData>
            </a:graphic>
          </wp:inline>
        </w:drawing>
      </w:r>
    </w:p>
    <w:p w14:paraId="2F4BF22A" w14:textId="48309A76" w:rsidR="009E3B01" w:rsidRDefault="004C3F5D" w:rsidP="00E43E60">
      <w:pPr>
        <w:pStyle w:val="Caption"/>
        <w:rPr>
          <w:rFonts w:ascii="Arial" w:hAnsi="Arial" w:cs="Arial"/>
          <w:b/>
          <w:color w:val="auto"/>
          <w:sz w:val="20"/>
          <w:szCs w:val="20"/>
        </w:rPr>
      </w:pPr>
      <w:bookmarkStart w:id="58" w:name="_Toc12833450"/>
      <w:r w:rsidRPr="00744611">
        <w:rPr>
          <w:rFonts w:ascii="Arial" w:hAnsi="Arial" w:cs="Arial"/>
          <w:b/>
          <w:color w:val="auto"/>
          <w:sz w:val="20"/>
          <w:szCs w:val="20"/>
        </w:rPr>
        <w:t xml:space="preserve">Figura </w:t>
      </w:r>
      <w:r w:rsidRPr="00744611">
        <w:rPr>
          <w:rFonts w:ascii="Arial" w:hAnsi="Arial" w:cs="Arial"/>
          <w:b/>
          <w:color w:val="auto"/>
          <w:sz w:val="20"/>
          <w:szCs w:val="20"/>
        </w:rPr>
        <w:fldChar w:fldCharType="begin"/>
      </w:r>
      <w:r w:rsidRPr="00744611">
        <w:rPr>
          <w:rFonts w:ascii="Arial" w:hAnsi="Arial" w:cs="Arial"/>
          <w:b/>
          <w:color w:val="auto"/>
          <w:sz w:val="20"/>
          <w:szCs w:val="20"/>
        </w:rPr>
        <w:instrText xml:space="preserve"> SEQ Figura \* ARABIC </w:instrText>
      </w:r>
      <w:r w:rsidRPr="00744611">
        <w:rPr>
          <w:rFonts w:ascii="Arial" w:hAnsi="Arial" w:cs="Arial"/>
          <w:b/>
          <w:color w:val="auto"/>
          <w:sz w:val="20"/>
          <w:szCs w:val="20"/>
        </w:rPr>
        <w:fldChar w:fldCharType="separate"/>
      </w:r>
      <w:r w:rsidR="00C50513">
        <w:rPr>
          <w:rFonts w:ascii="Arial" w:hAnsi="Arial" w:cs="Arial"/>
          <w:b/>
          <w:noProof/>
          <w:color w:val="auto"/>
          <w:sz w:val="20"/>
          <w:szCs w:val="20"/>
        </w:rPr>
        <w:t>27</w:t>
      </w:r>
      <w:r w:rsidRPr="00744611">
        <w:rPr>
          <w:rFonts w:ascii="Arial" w:hAnsi="Arial" w:cs="Arial"/>
          <w:b/>
          <w:color w:val="auto"/>
          <w:sz w:val="20"/>
          <w:szCs w:val="20"/>
        </w:rPr>
        <w:fldChar w:fldCharType="end"/>
      </w:r>
      <w:r w:rsidRPr="00744611">
        <w:rPr>
          <w:rFonts w:ascii="Arial" w:hAnsi="Arial" w:cs="Arial"/>
          <w:b/>
          <w:color w:val="auto"/>
          <w:sz w:val="20"/>
          <w:szCs w:val="20"/>
        </w:rPr>
        <w:t xml:space="preserve"> – Distribuição de dados de resistividade. Assim como para os dados de raio gama, o algoritmo de GRFS honra </w:t>
      </w:r>
      <w:r w:rsidR="0067092D" w:rsidRPr="00744611">
        <w:rPr>
          <w:rFonts w:ascii="Arial" w:hAnsi="Arial" w:cs="Arial"/>
          <w:b/>
          <w:color w:val="auto"/>
          <w:sz w:val="20"/>
          <w:szCs w:val="20"/>
        </w:rPr>
        <w:t>de maneira satisfatória os dados de upscaling, enquanto o método de upscaling acaba por subestimar valores intermediários entre 5 e 10 ohm.m</w:t>
      </w:r>
      <w:bookmarkEnd w:id="58"/>
    </w:p>
    <w:p w14:paraId="778FE36F" w14:textId="77777777" w:rsidR="005B07B4" w:rsidRPr="005B07B4" w:rsidRDefault="005B07B4" w:rsidP="005B07B4"/>
    <w:p w14:paraId="6B254920" w14:textId="11DD4D83" w:rsidR="00A37E15" w:rsidRDefault="00A37E15" w:rsidP="00E36D62">
      <w:pPr>
        <w:spacing w:line="360" w:lineRule="auto"/>
        <w:ind w:firstLine="708"/>
        <w:jc w:val="both"/>
        <w:rPr>
          <w:rFonts w:ascii="Arial" w:hAnsi="Arial" w:cs="Arial"/>
          <w:sz w:val="24"/>
          <w:szCs w:val="24"/>
        </w:rPr>
      </w:pPr>
      <w:r>
        <w:rPr>
          <w:rFonts w:ascii="Arial" w:hAnsi="Arial" w:cs="Arial"/>
          <w:sz w:val="24"/>
          <w:szCs w:val="24"/>
        </w:rPr>
        <w:t xml:space="preserve">Os dados modelados são apresentados com seções paralelas à direção dos </w:t>
      </w:r>
      <w:r w:rsidRPr="001E2D45">
        <w:rPr>
          <w:rFonts w:ascii="Arial" w:hAnsi="Arial" w:cs="Arial"/>
          <w:i/>
          <w:sz w:val="24"/>
          <w:szCs w:val="24"/>
        </w:rPr>
        <w:t>crosslines</w:t>
      </w:r>
      <w:r w:rsidR="000604E2">
        <w:rPr>
          <w:rFonts w:ascii="Arial" w:hAnsi="Arial" w:cs="Arial"/>
          <w:sz w:val="24"/>
          <w:szCs w:val="24"/>
        </w:rPr>
        <w:t>, cort</w:t>
      </w:r>
      <w:r w:rsidR="00E3279A">
        <w:rPr>
          <w:rFonts w:ascii="Arial" w:hAnsi="Arial" w:cs="Arial"/>
          <w:sz w:val="24"/>
          <w:szCs w:val="24"/>
        </w:rPr>
        <w:t>a</w:t>
      </w:r>
      <w:r w:rsidR="000604E2">
        <w:rPr>
          <w:rFonts w:ascii="Arial" w:hAnsi="Arial" w:cs="Arial"/>
          <w:sz w:val="24"/>
          <w:szCs w:val="24"/>
        </w:rPr>
        <w:t>das para a zona do reservatório (sobre o contato óleo-água)</w:t>
      </w:r>
      <w:r>
        <w:rPr>
          <w:rFonts w:ascii="Arial" w:hAnsi="Arial" w:cs="Arial"/>
          <w:sz w:val="24"/>
          <w:szCs w:val="24"/>
        </w:rPr>
        <w:t xml:space="preserve"> dividindo o reservatório em dois volumes de mesmo tamanho para as </w:t>
      </w:r>
      <w:r w:rsidR="000604E2">
        <w:rPr>
          <w:rFonts w:ascii="Arial" w:hAnsi="Arial" w:cs="Arial"/>
          <w:sz w:val="24"/>
          <w:szCs w:val="24"/>
        </w:rPr>
        <w:t>visualizações</w:t>
      </w:r>
      <w:r>
        <w:rPr>
          <w:rFonts w:ascii="Arial" w:hAnsi="Arial" w:cs="Arial"/>
          <w:sz w:val="24"/>
          <w:szCs w:val="24"/>
        </w:rPr>
        <w:t xml:space="preserve"> horizontais. Para a</w:t>
      </w:r>
      <w:r w:rsidR="00EB61E5">
        <w:rPr>
          <w:rFonts w:ascii="Arial" w:hAnsi="Arial" w:cs="Arial"/>
          <w:sz w:val="24"/>
          <w:szCs w:val="24"/>
        </w:rPr>
        <w:t>s</w:t>
      </w:r>
      <w:r>
        <w:rPr>
          <w:rFonts w:ascii="Arial" w:hAnsi="Arial" w:cs="Arial"/>
          <w:sz w:val="24"/>
          <w:szCs w:val="24"/>
        </w:rPr>
        <w:t xml:space="preserve"> </w:t>
      </w:r>
      <w:r w:rsidR="000604E2">
        <w:rPr>
          <w:rFonts w:ascii="Arial" w:hAnsi="Arial" w:cs="Arial"/>
          <w:sz w:val="24"/>
          <w:szCs w:val="24"/>
        </w:rPr>
        <w:t>visualizaç</w:t>
      </w:r>
      <w:r w:rsidR="00EB61E5">
        <w:rPr>
          <w:rFonts w:ascii="Arial" w:hAnsi="Arial" w:cs="Arial"/>
          <w:sz w:val="24"/>
          <w:szCs w:val="24"/>
        </w:rPr>
        <w:t>ões</w:t>
      </w:r>
      <w:r>
        <w:rPr>
          <w:rFonts w:ascii="Arial" w:hAnsi="Arial" w:cs="Arial"/>
          <w:sz w:val="24"/>
          <w:szCs w:val="24"/>
        </w:rPr>
        <w:t xml:space="preserve"> vertica</w:t>
      </w:r>
      <w:r w:rsidR="00EB61E5">
        <w:rPr>
          <w:rFonts w:ascii="Arial" w:hAnsi="Arial" w:cs="Arial"/>
          <w:sz w:val="24"/>
          <w:szCs w:val="24"/>
        </w:rPr>
        <w:t>is</w:t>
      </w:r>
      <w:r>
        <w:rPr>
          <w:rFonts w:ascii="Arial" w:hAnsi="Arial" w:cs="Arial"/>
          <w:sz w:val="24"/>
          <w:szCs w:val="24"/>
        </w:rPr>
        <w:t>, os dados apresentados correspondem aos dados na superfície do topo da Formação Quissamã</w:t>
      </w:r>
      <w:r w:rsidR="00E3279A">
        <w:rPr>
          <w:rFonts w:ascii="Arial" w:hAnsi="Arial" w:cs="Arial"/>
          <w:sz w:val="24"/>
          <w:szCs w:val="24"/>
        </w:rPr>
        <w:t>.</w:t>
      </w:r>
    </w:p>
    <w:p w14:paraId="327D1A0E" w14:textId="6614FE53" w:rsidR="004801FF" w:rsidRDefault="00A53748" w:rsidP="00E36D62">
      <w:pPr>
        <w:spacing w:line="360" w:lineRule="auto"/>
        <w:ind w:firstLine="708"/>
        <w:jc w:val="both"/>
        <w:rPr>
          <w:rFonts w:ascii="Arial" w:hAnsi="Arial" w:cs="Arial"/>
          <w:sz w:val="24"/>
          <w:szCs w:val="24"/>
        </w:rPr>
      </w:pPr>
      <w:r>
        <w:rPr>
          <w:rFonts w:ascii="Arial" w:hAnsi="Arial" w:cs="Arial"/>
          <w:sz w:val="24"/>
          <w:szCs w:val="24"/>
        </w:rPr>
        <w:t>O modelo de saturação de água (Figura 2</w:t>
      </w:r>
      <w:r w:rsidR="00287EB9">
        <w:rPr>
          <w:rFonts w:ascii="Arial" w:hAnsi="Arial" w:cs="Arial"/>
          <w:sz w:val="24"/>
          <w:szCs w:val="24"/>
        </w:rPr>
        <w:t>8</w:t>
      </w:r>
      <w:r>
        <w:rPr>
          <w:rFonts w:ascii="Arial" w:hAnsi="Arial" w:cs="Arial"/>
          <w:sz w:val="24"/>
          <w:szCs w:val="24"/>
        </w:rPr>
        <w:t xml:space="preserve">) </w:t>
      </w:r>
      <w:r w:rsidR="009E3B01">
        <w:rPr>
          <w:rFonts w:ascii="Arial" w:hAnsi="Arial" w:cs="Arial"/>
          <w:sz w:val="24"/>
          <w:szCs w:val="24"/>
        </w:rPr>
        <w:t>tem medidas distribuídas de forma similar</w:t>
      </w:r>
      <w:r>
        <w:rPr>
          <w:rFonts w:ascii="Arial" w:hAnsi="Arial" w:cs="Arial"/>
          <w:sz w:val="24"/>
          <w:szCs w:val="24"/>
        </w:rPr>
        <w:t xml:space="preserve"> ao longo dos valores modelados</w:t>
      </w:r>
      <w:r w:rsidR="009E3B01">
        <w:rPr>
          <w:rFonts w:ascii="Arial" w:hAnsi="Arial" w:cs="Arial"/>
          <w:sz w:val="24"/>
          <w:szCs w:val="24"/>
        </w:rPr>
        <w:t>,</w:t>
      </w:r>
      <w:r>
        <w:rPr>
          <w:rFonts w:ascii="Arial" w:hAnsi="Arial" w:cs="Arial"/>
          <w:sz w:val="24"/>
          <w:szCs w:val="24"/>
        </w:rPr>
        <w:t xml:space="preserve"> exceto pelo pico para valores de aproximadamente 60% observados na distribuição dos dados (Figura 2</w:t>
      </w:r>
      <w:r w:rsidR="00287EB9">
        <w:rPr>
          <w:rFonts w:ascii="Arial" w:hAnsi="Arial" w:cs="Arial"/>
          <w:sz w:val="24"/>
          <w:szCs w:val="24"/>
        </w:rPr>
        <w:t>3</w:t>
      </w:r>
      <w:r>
        <w:rPr>
          <w:rFonts w:ascii="Arial" w:hAnsi="Arial" w:cs="Arial"/>
          <w:sz w:val="24"/>
          <w:szCs w:val="24"/>
        </w:rPr>
        <w:t xml:space="preserve">). O Modelo de saturação de água também apresenta uma transição suave de valores devido </w:t>
      </w:r>
      <w:r w:rsidR="009E3B01">
        <w:rPr>
          <w:rFonts w:ascii="Arial" w:hAnsi="Arial" w:cs="Arial"/>
          <w:sz w:val="24"/>
          <w:szCs w:val="24"/>
        </w:rPr>
        <w:t>à utilização do algoritmo de KDE no modelamento. Também se observa valores de saturação de água menores na zona sul (média de 53%) quando comparados aos valores na Zona Norte (média de 62%). Os altos valores para a porção não reservatório do Quissamã (média de 73%) são esperados e fornecem evidência de uma correta determinação do contato óleo-água.</w:t>
      </w:r>
      <w:r w:rsidR="004801FF">
        <w:rPr>
          <w:rFonts w:ascii="Arial" w:hAnsi="Arial" w:cs="Arial"/>
          <w:sz w:val="24"/>
          <w:szCs w:val="24"/>
        </w:rPr>
        <w:t xml:space="preserve"> Os valores mais altos observados mais próximos do contato óleo-água e do topo da Formação Quissamã também mostram a delimitação das fronteiras do reservatório.</w:t>
      </w:r>
    </w:p>
    <w:p w14:paraId="4E6DB0A9" w14:textId="77777777" w:rsidR="005B07B4" w:rsidRDefault="005B07B4" w:rsidP="00E36D62">
      <w:pPr>
        <w:spacing w:line="360" w:lineRule="auto"/>
        <w:ind w:firstLine="708"/>
        <w:jc w:val="both"/>
        <w:rPr>
          <w:rFonts w:ascii="Arial" w:hAnsi="Arial" w:cs="Arial"/>
          <w:sz w:val="24"/>
          <w:szCs w:val="24"/>
        </w:rPr>
      </w:pPr>
    </w:p>
    <w:p w14:paraId="40CA3D89" w14:textId="504E556E" w:rsidR="000604E2" w:rsidRPr="000604E2" w:rsidRDefault="000604E2" w:rsidP="000604E2">
      <w:pPr>
        <w:pStyle w:val="Caption"/>
        <w:keepNext/>
        <w:jc w:val="center"/>
        <w:rPr>
          <w:rFonts w:ascii="Arial" w:hAnsi="Arial" w:cs="Arial"/>
          <w:b/>
          <w:color w:val="auto"/>
          <w:sz w:val="20"/>
          <w:szCs w:val="20"/>
        </w:rPr>
      </w:pPr>
      <w:bookmarkStart w:id="59" w:name="_Toc12833490"/>
      <w:r w:rsidRPr="000604E2">
        <w:rPr>
          <w:rFonts w:ascii="Arial" w:hAnsi="Arial" w:cs="Arial"/>
          <w:b/>
          <w:color w:val="auto"/>
          <w:sz w:val="20"/>
          <w:szCs w:val="20"/>
        </w:rPr>
        <w:t xml:space="preserve">Tabela </w:t>
      </w:r>
      <w:r w:rsidRPr="000604E2">
        <w:rPr>
          <w:rFonts w:ascii="Arial" w:hAnsi="Arial" w:cs="Arial"/>
          <w:b/>
          <w:color w:val="auto"/>
          <w:sz w:val="20"/>
          <w:szCs w:val="20"/>
        </w:rPr>
        <w:fldChar w:fldCharType="begin"/>
      </w:r>
      <w:r w:rsidRPr="000604E2">
        <w:rPr>
          <w:rFonts w:ascii="Arial" w:hAnsi="Arial" w:cs="Arial"/>
          <w:b/>
          <w:color w:val="auto"/>
          <w:sz w:val="20"/>
          <w:szCs w:val="20"/>
        </w:rPr>
        <w:instrText xml:space="preserve"> SEQ Tabela \* ARABIC </w:instrText>
      </w:r>
      <w:r w:rsidRPr="000604E2">
        <w:rPr>
          <w:rFonts w:ascii="Arial" w:hAnsi="Arial" w:cs="Arial"/>
          <w:b/>
          <w:color w:val="auto"/>
          <w:sz w:val="20"/>
          <w:szCs w:val="20"/>
        </w:rPr>
        <w:fldChar w:fldCharType="separate"/>
      </w:r>
      <w:r w:rsidR="00C3373D">
        <w:rPr>
          <w:rFonts w:ascii="Arial" w:hAnsi="Arial" w:cs="Arial"/>
          <w:b/>
          <w:noProof/>
          <w:color w:val="auto"/>
          <w:sz w:val="20"/>
          <w:szCs w:val="20"/>
        </w:rPr>
        <w:t>8</w:t>
      </w:r>
      <w:r w:rsidRPr="000604E2">
        <w:rPr>
          <w:rFonts w:ascii="Arial" w:hAnsi="Arial" w:cs="Arial"/>
          <w:b/>
          <w:color w:val="auto"/>
          <w:sz w:val="20"/>
          <w:szCs w:val="20"/>
        </w:rPr>
        <w:fldChar w:fldCharType="end"/>
      </w:r>
      <w:r w:rsidRPr="000604E2">
        <w:rPr>
          <w:rFonts w:ascii="Arial" w:hAnsi="Arial" w:cs="Arial"/>
          <w:b/>
          <w:color w:val="auto"/>
          <w:sz w:val="20"/>
          <w:szCs w:val="20"/>
        </w:rPr>
        <w:t xml:space="preserve"> - Valores estatísticos para a distribuição dos valores modelados.</w:t>
      </w:r>
      <w:r w:rsidR="00286561">
        <w:rPr>
          <w:rFonts w:ascii="Arial" w:hAnsi="Arial" w:cs="Arial"/>
          <w:b/>
          <w:color w:val="auto"/>
          <w:sz w:val="20"/>
          <w:szCs w:val="20"/>
        </w:rPr>
        <w:t xml:space="preserve"> CV é o coeficiente de variação.</w:t>
      </w:r>
      <w:bookmarkEnd w:id="59"/>
    </w:p>
    <w:p w14:paraId="27C48E4C" w14:textId="611F1C8F" w:rsidR="000604E2" w:rsidRDefault="000604E2" w:rsidP="00A55266">
      <w:pPr>
        <w:spacing w:line="360" w:lineRule="auto"/>
        <w:jc w:val="center"/>
        <w:rPr>
          <w:rFonts w:ascii="Arial" w:hAnsi="Arial" w:cs="Arial"/>
          <w:sz w:val="24"/>
          <w:szCs w:val="24"/>
        </w:rPr>
      </w:pPr>
      <w:r>
        <w:rPr>
          <w:rFonts w:ascii="Arial" w:hAnsi="Arial" w:cs="Arial"/>
          <w:noProof/>
          <w:sz w:val="24"/>
          <w:szCs w:val="24"/>
        </w:rPr>
        <w:drawing>
          <wp:inline distT="0" distB="0" distL="0" distR="0" wp14:anchorId="14C5323D" wp14:editId="49D63FCE">
            <wp:extent cx="5709588" cy="12763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8.png"/>
                    <pic:cNvPicPr/>
                  </pic:nvPicPr>
                  <pic:blipFill>
                    <a:blip r:embed="rId45">
                      <a:extLst>
                        <a:ext uri="{28A0092B-C50C-407E-A947-70E740481C1C}">
                          <a14:useLocalDpi xmlns:a14="http://schemas.microsoft.com/office/drawing/2010/main" val="0"/>
                        </a:ext>
                      </a:extLst>
                    </a:blip>
                    <a:stretch>
                      <a:fillRect/>
                    </a:stretch>
                  </pic:blipFill>
                  <pic:spPr>
                    <a:xfrm>
                      <a:off x="0" y="0"/>
                      <a:ext cx="5725402" cy="1279885"/>
                    </a:xfrm>
                    <a:prstGeom prst="rect">
                      <a:avLst/>
                    </a:prstGeom>
                  </pic:spPr>
                </pic:pic>
              </a:graphicData>
            </a:graphic>
          </wp:inline>
        </w:drawing>
      </w:r>
    </w:p>
    <w:p w14:paraId="019779A3" w14:textId="77777777" w:rsidR="005B07B4" w:rsidRDefault="005B07B4" w:rsidP="00A55266">
      <w:pPr>
        <w:spacing w:line="360" w:lineRule="auto"/>
        <w:jc w:val="center"/>
        <w:rPr>
          <w:rFonts w:ascii="Arial" w:hAnsi="Arial" w:cs="Arial"/>
          <w:sz w:val="24"/>
          <w:szCs w:val="24"/>
        </w:rPr>
      </w:pPr>
    </w:p>
    <w:p w14:paraId="34FA55E5" w14:textId="4EC747A4" w:rsidR="00E43E60" w:rsidRDefault="00E43E60" w:rsidP="00E36D62">
      <w:pPr>
        <w:spacing w:line="360" w:lineRule="auto"/>
        <w:ind w:firstLine="708"/>
        <w:jc w:val="both"/>
        <w:rPr>
          <w:rFonts w:ascii="Arial" w:hAnsi="Arial" w:cs="Arial"/>
          <w:sz w:val="24"/>
          <w:szCs w:val="24"/>
        </w:rPr>
      </w:pPr>
      <w:r>
        <w:rPr>
          <w:rFonts w:ascii="Arial" w:hAnsi="Arial" w:cs="Arial"/>
          <w:sz w:val="24"/>
          <w:szCs w:val="24"/>
        </w:rPr>
        <w:t xml:space="preserve">Os modelos de porosidade efetiva, raio gamma, resistividade e densidade </w:t>
      </w:r>
      <w:r w:rsidR="00E56525">
        <w:rPr>
          <w:rFonts w:ascii="Arial" w:hAnsi="Arial" w:cs="Arial"/>
          <w:sz w:val="24"/>
          <w:szCs w:val="24"/>
        </w:rPr>
        <w:t>ocorrem com valores variando de forma consideravelmente mais abrupta (Figura 2</w:t>
      </w:r>
      <w:r w:rsidR="00287EB9">
        <w:rPr>
          <w:rFonts w:ascii="Arial" w:hAnsi="Arial" w:cs="Arial"/>
          <w:sz w:val="24"/>
          <w:szCs w:val="24"/>
        </w:rPr>
        <w:t>9</w:t>
      </w:r>
      <w:r w:rsidR="00E56525">
        <w:rPr>
          <w:rFonts w:ascii="Arial" w:hAnsi="Arial" w:cs="Arial"/>
          <w:sz w:val="24"/>
          <w:szCs w:val="24"/>
        </w:rPr>
        <w:t xml:space="preserve">; Figura </w:t>
      </w:r>
      <w:r w:rsidR="00287EB9">
        <w:rPr>
          <w:rFonts w:ascii="Arial" w:hAnsi="Arial" w:cs="Arial"/>
          <w:sz w:val="24"/>
          <w:szCs w:val="24"/>
        </w:rPr>
        <w:t>30</w:t>
      </w:r>
      <w:r w:rsidR="00E56525">
        <w:rPr>
          <w:rFonts w:ascii="Arial" w:hAnsi="Arial" w:cs="Arial"/>
          <w:sz w:val="24"/>
          <w:szCs w:val="24"/>
        </w:rPr>
        <w:t>; Figura 3</w:t>
      </w:r>
      <w:r w:rsidR="00287EB9">
        <w:rPr>
          <w:rFonts w:ascii="Arial" w:hAnsi="Arial" w:cs="Arial"/>
          <w:sz w:val="24"/>
          <w:szCs w:val="24"/>
        </w:rPr>
        <w:t>1</w:t>
      </w:r>
      <w:r w:rsidR="00E56525">
        <w:rPr>
          <w:rFonts w:ascii="Arial" w:hAnsi="Arial" w:cs="Arial"/>
          <w:sz w:val="24"/>
          <w:szCs w:val="24"/>
        </w:rPr>
        <w:t>; Figura 3</w:t>
      </w:r>
      <w:r w:rsidR="00287EB9">
        <w:rPr>
          <w:rFonts w:ascii="Arial" w:hAnsi="Arial" w:cs="Arial"/>
          <w:sz w:val="24"/>
          <w:szCs w:val="24"/>
        </w:rPr>
        <w:t>2</w:t>
      </w:r>
      <w:r w:rsidR="00E56525">
        <w:rPr>
          <w:rFonts w:ascii="Arial" w:hAnsi="Arial" w:cs="Arial"/>
          <w:sz w:val="24"/>
          <w:szCs w:val="24"/>
        </w:rPr>
        <w:t>)</w:t>
      </w:r>
      <w:r w:rsidR="001A285F">
        <w:rPr>
          <w:rFonts w:ascii="Arial" w:hAnsi="Arial" w:cs="Arial"/>
          <w:sz w:val="24"/>
          <w:szCs w:val="24"/>
        </w:rPr>
        <w:t>. Este efeito se dá devido ao GRFS honrar variações locais em médias e variâncias dos dados, ao contrário das medidas estáticas do modelo de krigagem.</w:t>
      </w:r>
    </w:p>
    <w:p w14:paraId="7F44C83D" w14:textId="77777777" w:rsidR="00816F01" w:rsidRDefault="005A2C8F" w:rsidP="00E36D62">
      <w:pPr>
        <w:spacing w:line="360" w:lineRule="auto"/>
        <w:ind w:firstLine="708"/>
        <w:jc w:val="both"/>
        <w:rPr>
          <w:rFonts w:ascii="Arial" w:hAnsi="Arial" w:cs="Arial"/>
          <w:sz w:val="24"/>
          <w:szCs w:val="24"/>
        </w:rPr>
      </w:pPr>
      <w:r>
        <w:rPr>
          <w:rFonts w:ascii="Arial" w:hAnsi="Arial" w:cs="Arial"/>
          <w:sz w:val="24"/>
          <w:szCs w:val="24"/>
        </w:rPr>
        <w:lastRenderedPageBreak/>
        <w:t xml:space="preserve">Nota-se no modelo de porosidade </w:t>
      </w:r>
      <w:r w:rsidR="000604E2">
        <w:rPr>
          <w:rFonts w:ascii="Arial" w:hAnsi="Arial" w:cs="Arial"/>
          <w:sz w:val="24"/>
          <w:szCs w:val="24"/>
        </w:rPr>
        <w:t xml:space="preserve">que </w:t>
      </w:r>
      <w:r w:rsidR="00286561">
        <w:rPr>
          <w:rFonts w:ascii="Arial" w:hAnsi="Arial" w:cs="Arial"/>
          <w:sz w:val="24"/>
          <w:szCs w:val="24"/>
        </w:rPr>
        <w:t>não há grande variação nos valores médios de porosidade entre as diferentes zonas, com valores de aproximadamente 20% de porosidade para toda a área da Formação Quissamã. O modelo de porosidade mostra uma distribuição de valores mais altos</w:t>
      </w:r>
      <w:r w:rsidR="00B27AA7">
        <w:rPr>
          <w:rFonts w:ascii="Arial" w:hAnsi="Arial" w:cs="Arial"/>
          <w:sz w:val="24"/>
          <w:szCs w:val="24"/>
        </w:rPr>
        <w:t xml:space="preserve"> (25% a 30%)</w:t>
      </w:r>
      <w:r w:rsidR="00286561">
        <w:rPr>
          <w:rFonts w:ascii="Arial" w:hAnsi="Arial" w:cs="Arial"/>
          <w:sz w:val="24"/>
          <w:szCs w:val="24"/>
        </w:rPr>
        <w:t xml:space="preserve"> em </w:t>
      </w:r>
      <w:r w:rsidR="00B27AA7">
        <w:rPr>
          <w:rFonts w:ascii="Arial" w:hAnsi="Arial" w:cs="Arial"/>
          <w:sz w:val="24"/>
          <w:szCs w:val="24"/>
        </w:rPr>
        <w:t>camadas horizontais em meio a valores de baixa porosidade (10% a 15%). Embora não seja possível inferir sobre a distribuição litológica das fácies da Formação Quissamã com base nestes dados, a ocorrência de lentes mais grossas em meio a material menor poroso explicaria a distribuição observada.</w:t>
      </w:r>
    </w:p>
    <w:p w14:paraId="1204DFF9" w14:textId="2B2213F8" w:rsidR="00816F01" w:rsidRDefault="00B27AA7" w:rsidP="00E36D62">
      <w:pPr>
        <w:spacing w:line="360" w:lineRule="auto"/>
        <w:ind w:firstLine="708"/>
        <w:jc w:val="both"/>
        <w:rPr>
          <w:rFonts w:ascii="Arial" w:hAnsi="Arial" w:cs="Arial"/>
          <w:sz w:val="24"/>
          <w:szCs w:val="24"/>
        </w:rPr>
      </w:pPr>
      <w:r>
        <w:rPr>
          <w:rFonts w:ascii="Arial" w:hAnsi="Arial" w:cs="Arial"/>
          <w:sz w:val="24"/>
          <w:szCs w:val="24"/>
        </w:rPr>
        <w:t>Nota-se também que nos locais de ocorrência de baixos valores de saturação de água também tendem a ser observados altos valores de porosidade</w:t>
      </w:r>
      <w:r w:rsidR="004007EE">
        <w:rPr>
          <w:rFonts w:ascii="Arial" w:hAnsi="Arial" w:cs="Arial"/>
          <w:sz w:val="24"/>
          <w:szCs w:val="24"/>
        </w:rPr>
        <w:t>.</w:t>
      </w:r>
      <w:r>
        <w:rPr>
          <w:rFonts w:ascii="Arial" w:hAnsi="Arial" w:cs="Arial"/>
          <w:sz w:val="24"/>
          <w:szCs w:val="24"/>
        </w:rPr>
        <w:t xml:space="preserve"> </w:t>
      </w:r>
      <w:r w:rsidR="004007EE">
        <w:rPr>
          <w:rFonts w:ascii="Arial" w:hAnsi="Arial" w:cs="Arial"/>
          <w:sz w:val="24"/>
          <w:szCs w:val="24"/>
        </w:rPr>
        <w:t>T</w:t>
      </w:r>
      <w:r>
        <w:rPr>
          <w:rFonts w:ascii="Arial" w:hAnsi="Arial" w:cs="Arial"/>
          <w:sz w:val="24"/>
          <w:szCs w:val="24"/>
        </w:rPr>
        <w:t xml:space="preserve">al comportamento é esperado visto que a porosidade é uma variável na equação de Archie utilizada para estimar as saturações, no entanto, </w:t>
      </w:r>
      <w:r w:rsidR="004007EE">
        <w:rPr>
          <w:rFonts w:ascii="Arial" w:hAnsi="Arial" w:cs="Arial"/>
          <w:sz w:val="24"/>
          <w:szCs w:val="24"/>
        </w:rPr>
        <w:t>a resistividade também é uma variável da equação de Archie</w:t>
      </w:r>
      <w:r w:rsidR="00816F01">
        <w:rPr>
          <w:rFonts w:ascii="Arial" w:hAnsi="Arial" w:cs="Arial"/>
          <w:sz w:val="24"/>
          <w:szCs w:val="24"/>
        </w:rPr>
        <w:t>, e enquanto é observada correlação de apenas -13% entre saturação e resistividade, é observada uma correlação de -50% entre saturação e porosidade (Tabela 9). Indicando que regiões mais porosas do reservatório não só possuem maior espaço poroso para acumulação de fluidos, mas que estes fluidos são compostos em menor parte por água.</w:t>
      </w:r>
    </w:p>
    <w:p w14:paraId="5564DBF3" w14:textId="77777777" w:rsidR="005B07B4" w:rsidRDefault="005B07B4" w:rsidP="00E36D62">
      <w:pPr>
        <w:spacing w:line="360" w:lineRule="auto"/>
        <w:ind w:firstLine="708"/>
        <w:jc w:val="both"/>
        <w:rPr>
          <w:rFonts w:ascii="Arial" w:hAnsi="Arial" w:cs="Arial"/>
          <w:sz w:val="24"/>
          <w:szCs w:val="24"/>
        </w:rPr>
      </w:pPr>
    </w:p>
    <w:p w14:paraId="0F29D94F" w14:textId="29C6B26B" w:rsidR="007E199C" w:rsidRPr="007E199C" w:rsidRDefault="007E199C" w:rsidP="007E199C">
      <w:pPr>
        <w:pStyle w:val="Caption"/>
        <w:keepNext/>
        <w:jc w:val="center"/>
        <w:rPr>
          <w:rFonts w:ascii="Arial" w:hAnsi="Arial" w:cs="Arial"/>
          <w:b/>
          <w:color w:val="auto"/>
          <w:sz w:val="20"/>
          <w:szCs w:val="20"/>
        </w:rPr>
      </w:pPr>
      <w:bookmarkStart w:id="60" w:name="_Toc12833491"/>
      <w:r w:rsidRPr="007E199C">
        <w:rPr>
          <w:rFonts w:ascii="Arial" w:hAnsi="Arial" w:cs="Arial"/>
          <w:b/>
          <w:color w:val="auto"/>
          <w:sz w:val="20"/>
          <w:szCs w:val="20"/>
        </w:rPr>
        <w:t xml:space="preserve">Tabela </w:t>
      </w:r>
      <w:r w:rsidRPr="007E199C">
        <w:rPr>
          <w:rFonts w:ascii="Arial" w:hAnsi="Arial" w:cs="Arial"/>
          <w:b/>
          <w:color w:val="auto"/>
          <w:sz w:val="20"/>
          <w:szCs w:val="20"/>
        </w:rPr>
        <w:fldChar w:fldCharType="begin"/>
      </w:r>
      <w:r w:rsidRPr="007E199C">
        <w:rPr>
          <w:rFonts w:ascii="Arial" w:hAnsi="Arial" w:cs="Arial"/>
          <w:b/>
          <w:color w:val="auto"/>
          <w:sz w:val="20"/>
          <w:szCs w:val="20"/>
        </w:rPr>
        <w:instrText xml:space="preserve"> SEQ Tabela \* ARABIC </w:instrText>
      </w:r>
      <w:r w:rsidRPr="007E199C">
        <w:rPr>
          <w:rFonts w:ascii="Arial" w:hAnsi="Arial" w:cs="Arial"/>
          <w:b/>
          <w:color w:val="auto"/>
          <w:sz w:val="20"/>
          <w:szCs w:val="20"/>
        </w:rPr>
        <w:fldChar w:fldCharType="separate"/>
      </w:r>
      <w:r w:rsidR="00C3373D">
        <w:rPr>
          <w:rFonts w:ascii="Arial" w:hAnsi="Arial" w:cs="Arial"/>
          <w:b/>
          <w:noProof/>
          <w:color w:val="auto"/>
          <w:sz w:val="20"/>
          <w:szCs w:val="20"/>
        </w:rPr>
        <w:t>9</w:t>
      </w:r>
      <w:r w:rsidRPr="007E199C">
        <w:rPr>
          <w:rFonts w:ascii="Arial" w:hAnsi="Arial" w:cs="Arial"/>
          <w:b/>
          <w:color w:val="auto"/>
          <w:sz w:val="20"/>
          <w:szCs w:val="20"/>
        </w:rPr>
        <w:fldChar w:fldCharType="end"/>
      </w:r>
      <w:r w:rsidRPr="007E199C">
        <w:rPr>
          <w:rFonts w:ascii="Arial" w:hAnsi="Arial" w:cs="Arial"/>
          <w:b/>
          <w:color w:val="auto"/>
          <w:sz w:val="20"/>
          <w:szCs w:val="20"/>
        </w:rPr>
        <w:t xml:space="preserve"> – Valores de correlação entre as propriedades modeladas. Tabela tem valores repetidos omitidos.</w:t>
      </w:r>
      <w:bookmarkEnd w:id="60"/>
    </w:p>
    <w:p w14:paraId="5A286226" w14:textId="63551C0D" w:rsidR="00286561" w:rsidRDefault="00816F01" w:rsidP="00816F01">
      <w:pPr>
        <w:spacing w:line="360" w:lineRule="auto"/>
        <w:ind w:firstLine="708"/>
        <w:jc w:val="center"/>
        <w:rPr>
          <w:rFonts w:ascii="Arial" w:hAnsi="Arial" w:cs="Arial"/>
          <w:sz w:val="24"/>
          <w:szCs w:val="24"/>
        </w:rPr>
      </w:pPr>
      <w:r>
        <w:rPr>
          <w:rFonts w:ascii="Arial" w:hAnsi="Arial" w:cs="Arial"/>
          <w:noProof/>
          <w:sz w:val="24"/>
          <w:szCs w:val="24"/>
        </w:rPr>
        <w:drawing>
          <wp:inline distT="0" distB="0" distL="0" distR="0" wp14:anchorId="5322054C" wp14:editId="4F64D8E2">
            <wp:extent cx="3687666" cy="1391212"/>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9.png"/>
                    <pic:cNvPicPr/>
                  </pic:nvPicPr>
                  <pic:blipFill>
                    <a:blip r:embed="rId46">
                      <a:extLst>
                        <a:ext uri="{28A0092B-C50C-407E-A947-70E740481C1C}">
                          <a14:useLocalDpi xmlns:a14="http://schemas.microsoft.com/office/drawing/2010/main" val="0"/>
                        </a:ext>
                      </a:extLst>
                    </a:blip>
                    <a:stretch>
                      <a:fillRect/>
                    </a:stretch>
                  </pic:blipFill>
                  <pic:spPr>
                    <a:xfrm>
                      <a:off x="0" y="0"/>
                      <a:ext cx="3687666" cy="1391212"/>
                    </a:xfrm>
                    <a:prstGeom prst="rect">
                      <a:avLst/>
                    </a:prstGeom>
                  </pic:spPr>
                </pic:pic>
              </a:graphicData>
            </a:graphic>
          </wp:inline>
        </w:drawing>
      </w:r>
    </w:p>
    <w:p w14:paraId="6B64A7A9" w14:textId="0F80EEB7" w:rsidR="00286561" w:rsidRDefault="00286561" w:rsidP="009E3B01">
      <w:pPr>
        <w:spacing w:line="360" w:lineRule="auto"/>
        <w:ind w:firstLine="708"/>
        <w:rPr>
          <w:rFonts w:ascii="Arial" w:hAnsi="Arial" w:cs="Arial"/>
          <w:sz w:val="24"/>
          <w:szCs w:val="24"/>
        </w:rPr>
      </w:pPr>
    </w:p>
    <w:p w14:paraId="6052A0BF" w14:textId="688B9003" w:rsidR="00286561" w:rsidRDefault="007E199C" w:rsidP="00E36D62">
      <w:pPr>
        <w:spacing w:line="360" w:lineRule="auto"/>
        <w:jc w:val="both"/>
        <w:rPr>
          <w:rFonts w:ascii="Arial" w:hAnsi="Arial" w:cs="Arial"/>
          <w:sz w:val="24"/>
          <w:szCs w:val="24"/>
        </w:rPr>
      </w:pPr>
      <w:r>
        <w:rPr>
          <w:rFonts w:ascii="Arial" w:hAnsi="Arial" w:cs="Arial"/>
          <w:sz w:val="24"/>
          <w:szCs w:val="24"/>
        </w:rPr>
        <w:tab/>
        <w:t xml:space="preserve">Adicionalmente, a observação do modelo de raio </w:t>
      </w:r>
      <w:r w:rsidR="001E2D45">
        <w:rPr>
          <w:rFonts w:ascii="Arial" w:hAnsi="Arial" w:cs="Arial"/>
          <w:sz w:val="24"/>
          <w:szCs w:val="24"/>
        </w:rPr>
        <w:t>gama</w:t>
      </w:r>
      <w:r>
        <w:rPr>
          <w:rFonts w:ascii="Arial" w:hAnsi="Arial" w:cs="Arial"/>
          <w:sz w:val="24"/>
          <w:szCs w:val="24"/>
        </w:rPr>
        <w:t xml:space="preserve"> revela uma dependência significativa da profundidade com os valores modelados, com um aumento súbito de valores próximos ao topo do Quissamã indicando o início de uma possível transição de litologias.</w:t>
      </w:r>
    </w:p>
    <w:p w14:paraId="1845FCE9" w14:textId="757A8D3B" w:rsidR="00ED2558" w:rsidRDefault="00ED2558" w:rsidP="00E36D62">
      <w:pPr>
        <w:spacing w:line="360" w:lineRule="auto"/>
        <w:jc w:val="both"/>
        <w:rPr>
          <w:rFonts w:ascii="Arial" w:hAnsi="Arial" w:cs="Arial"/>
          <w:sz w:val="24"/>
          <w:szCs w:val="24"/>
        </w:rPr>
      </w:pPr>
      <w:r>
        <w:rPr>
          <w:rFonts w:ascii="Arial" w:hAnsi="Arial" w:cs="Arial"/>
          <w:sz w:val="24"/>
          <w:szCs w:val="24"/>
        </w:rPr>
        <w:lastRenderedPageBreak/>
        <w:tab/>
        <w:t>Quanto aos modelos de resistividade e densidade, o modelo de resistividade apresenta valores muito elevados em seu CV devido ao predomínio de baixas resistividades por toda a área do modelo exceto pelos altíssimos picos associados aos locais de baixa saturação de água. Já o modelo de densidade mostra valores aproximadamente constantes em torno dos valores médios.</w:t>
      </w:r>
    </w:p>
    <w:p w14:paraId="016A4B8E" w14:textId="77777777" w:rsidR="009E3B01" w:rsidRDefault="00A53748" w:rsidP="009E3B01">
      <w:pPr>
        <w:keepNext/>
        <w:jc w:val="center"/>
      </w:pPr>
      <w:r>
        <w:rPr>
          <w:rFonts w:ascii="Arial" w:hAnsi="Arial" w:cs="Arial"/>
          <w:noProof/>
          <w:sz w:val="24"/>
          <w:szCs w:val="24"/>
        </w:rPr>
        <w:drawing>
          <wp:inline distT="0" distB="0" distL="0" distR="0" wp14:anchorId="0A3A136F" wp14:editId="3BFA76CF">
            <wp:extent cx="4680585" cy="6491665"/>
            <wp:effectExtent l="0" t="0" r="571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w3.png"/>
                    <pic:cNvPicPr/>
                  </pic:nvPicPr>
                  <pic:blipFill>
                    <a:blip r:embed="rId47">
                      <a:extLst>
                        <a:ext uri="{28A0092B-C50C-407E-A947-70E740481C1C}">
                          <a14:useLocalDpi xmlns:a14="http://schemas.microsoft.com/office/drawing/2010/main" val="0"/>
                        </a:ext>
                      </a:extLst>
                    </a:blip>
                    <a:stretch>
                      <a:fillRect/>
                    </a:stretch>
                  </pic:blipFill>
                  <pic:spPr>
                    <a:xfrm>
                      <a:off x="0" y="0"/>
                      <a:ext cx="4693729" cy="6509895"/>
                    </a:xfrm>
                    <a:prstGeom prst="rect">
                      <a:avLst/>
                    </a:prstGeom>
                  </pic:spPr>
                </pic:pic>
              </a:graphicData>
            </a:graphic>
          </wp:inline>
        </w:drawing>
      </w:r>
    </w:p>
    <w:p w14:paraId="6B76E3B9" w14:textId="5D448C7D" w:rsidR="004801FF" w:rsidRDefault="009E3B01" w:rsidP="009E3B01">
      <w:pPr>
        <w:pStyle w:val="Caption"/>
        <w:jc w:val="center"/>
        <w:rPr>
          <w:rFonts w:ascii="Arial" w:hAnsi="Arial" w:cs="Arial"/>
          <w:b/>
          <w:noProof/>
          <w:color w:val="auto"/>
          <w:sz w:val="20"/>
          <w:szCs w:val="20"/>
        </w:rPr>
      </w:pPr>
      <w:bookmarkStart w:id="61" w:name="_Toc12833451"/>
      <w:r w:rsidRPr="004801FF">
        <w:rPr>
          <w:rFonts w:ascii="Arial" w:hAnsi="Arial" w:cs="Arial"/>
          <w:b/>
          <w:color w:val="auto"/>
          <w:sz w:val="20"/>
          <w:szCs w:val="20"/>
        </w:rPr>
        <w:t xml:space="preserve">Figura </w:t>
      </w:r>
      <w:r w:rsidRPr="004801FF">
        <w:rPr>
          <w:rFonts w:ascii="Arial" w:hAnsi="Arial" w:cs="Arial"/>
          <w:b/>
          <w:color w:val="auto"/>
          <w:sz w:val="20"/>
          <w:szCs w:val="20"/>
        </w:rPr>
        <w:fldChar w:fldCharType="begin"/>
      </w:r>
      <w:r w:rsidRPr="004801FF">
        <w:rPr>
          <w:rFonts w:ascii="Arial" w:hAnsi="Arial" w:cs="Arial"/>
          <w:b/>
          <w:color w:val="auto"/>
          <w:sz w:val="20"/>
          <w:szCs w:val="20"/>
        </w:rPr>
        <w:instrText xml:space="preserve"> SEQ Figura \* ARABIC </w:instrText>
      </w:r>
      <w:r w:rsidRPr="004801FF">
        <w:rPr>
          <w:rFonts w:ascii="Arial" w:hAnsi="Arial" w:cs="Arial"/>
          <w:b/>
          <w:color w:val="auto"/>
          <w:sz w:val="20"/>
          <w:szCs w:val="20"/>
        </w:rPr>
        <w:fldChar w:fldCharType="separate"/>
      </w:r>
      <w:r w:rsidR="00C50513">
        <w:rPr>
          <w:rFonts w:ascii="Arial" w:hAnsi="Arial" w:cs="Arial"/>
          <w:b/>
          <w:noProof/>
          <w:color w:val="auto"/>
          <w:sz w:val="20"/>
          <w:szCs w:val="20"/>
        </w:rPr>
        <w:t>28</w:t>
      </w:r>
      <w:r w:rsidRPr="004801FF">
        <w:rPr>
          <w:rFonts w:ascii="Arial" w:hAnsi="Arial" w:cs="Arial"/>
          <w:b/>
          <w:color w:val="auto"/>
          <w:sz w:val="20"/>
          <w:szCs w:val="20"/>
        </w:rPr>
        <w:fldChar w:fldCharType="end"/>
      </w:r>
      <w:r w:rsidRPr="004801FF">
        <w:rPr>
          <w:rFonts w:ascii="Arial" w:hAnsi="Arial" w:cs="Arial"/>
          <w:b/>
          <w:color w:val="auto"/>
          <w:sz w:val="20"/>
          <w:szCs w:val="20"/>
        </w:rPr>
        <w:t xml:space="preserve"> – </w:t>
      </w:r>
      <w:r w:rsidR="007E199C">
        <w:rPr>
          <w:rFonts w:ascii="Arial" w:hAnsi="Arial" w:cs="Arial"/>
          <w:b/>
          <w:color w:val="auto"/>
          <w:sz w:val="20"/>
          <w:szCs w:val="20"/>
        </w:rPr>
        <w:t>M</w:t>
      </w:r>
      <w:r w:rsidRPr="004801FF">
        <w:rPr>
          <w:rFonts w:ascii="Arial" w:hAnsi="Arial" w:cs="Arial"/>
          <w:b/>
          <w:color w:val="auto"/>
          <w:sz w:val="20"/>
          <w:szCs w:val="20"/>
        </w:rPr>
        <w:t>odelo de saturação de água (SW). Valores distribuem-se de maneira similar para diferentes níveis de saturação de água. Algoritmo de KDE resulta em transições de valores suavizadas.</w:t>
      </w:r>
      <w:r w:rsidR="004801FF" w:rsidRPr="004801FF">
        <w:rPr>
          <w:rFonts w:ascii="Arial" w:hAnsi="Arial" w:cs="Arial"/>
          <w:b/>
          <w:noProof/>
          <w:color w:val="auto"/>
          <w:sz w:val="20"/>
          <w:szCs w:val="20"/>
        </w:rPr>
        <w:t xml:space="preserve"> </w:t>
      </w:r>
      <w:r w:rsidR="001A285F" w:rsidRPr="00E31237">
        <w:rPr>
          <w:rFonts w:ascii="Arial" w:hAnsi="Arial" w:cs="Arial"/>
          <w:b/>
          <w:color w:val="auto"/>
          <w:sz w:val="20"/>
          <w:szCs w:val="20"/>
        </w:rPr>
        <w:t>Nota-se os maiores valores de saturação próximos ao topo e base do reservatório, evidenciando as regiões de fronteira do reservatório, assim como a presença de uma região na porção sudoeste do reservatório com</w:t>
      </w:r>
      <w:r w:rsidR="001A285F">
        <w:rPr>
          <w:rFonts w:ascii="Arial" w:hAnsi="Arial" w:cs="Arial"/>
          <w:b/>
          <w:color w:val="auto"/>
          <w:sz w:val="20"/>
          <w:szCs w:val="20"/>
        </w:rPr>
        <w:t xml:space="preserve"> valores</w:t>
      </w:r>
      <w:r w:rsidR="001A285F" w:rsidRPr="00E31237">
        <w:rPr>
          <w:rFonts w:ascii="Arial" w:hAnsi="Arial" w:cs="Arial"/>
          <w:b/>
          <w:color w:val="auto"/>
          <w:sz w:val="20"/>
          <w:szCs w:val="20"/>
        </w:rPr>
        <w:t xml:space="preserve"> muito baixos de saturação.</w:t>
      </w:r>
      <w:bookmarkEnd w:id="61"/>
    </w:p>
    <w:p w14:paraId="614ED6DB" w14:textId="1DFADC19" w:rsidR="009E3B01" w:rsidRDefault="009E3B01" w:rsidP="00E56525"/>
    <w:p w14:paraId="7A094512" w14:textId="77777777" w:rsidR="007E199C" w:rsidRDefault="001A285F" w:rsidP="007E199C">
      <w:pPr>
        <w:keepNext/>
      </w:pPr>
      <w:r>
        <w:rPr>
          <w:noProof/>
        </w:rPr>
        <w:drawing>
          <wp:inline distT="0" distB="0" distL="0" distR="0" wp14:anchorId="5CF34602" wp14:editId="1CCFA9CD">
            <wp:extent cx="5458968" cy="757123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8.png"/>
                    <pic:cNvPicPr/>
                  </pic:nvPicPr>
                  <pic:blipFill>
                    <a:blip r:embed="rId48">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2AB9CFC" w14:textId="5836C985" w:rsidR="001A285F" w:rsidRPr="007E199C" w:rsidRDefault="007E199C" w:rsidP="00ED2558">
      <w:pPr>
        <w:pStyle w:val="Caption"/>
        <w:jc w:val="center"/>
        <w:rPr>
          <w:rFonts w:ascii="Arial" w:hAnsi="Arial" w:cs="Arial"/>
          <w:b/>
          <w:color w:val="auto"/>
          <w:sz w:val="20"/>
        </w:rPr>
      </w:pPr>
      <w:bookmarkStart w:id="62" w:name="_Toc12833452"/>
      <w:r w:rsidRPr="007E199C">
        <w:rPr>
          <w:rFonts w:ascii="Arial" w:hAnsi="Arial" w:cs="Arial"/>
          <w:b/>
          <w:color w:val="auto"/>
          <w:sz w:val="20"/>
        </w:rPr>
        <w:t xml:space="preserve">Figura </w:t>
      </w:r>
      <w:r w:rsidRPr="007E199C">
        <w:rPr>
          <w:rFonts w:ascii="Arial" w:hAnsi="Arial" w:cs="Arial"/>
          <w:b/>
          <w:color w:val="auto"/>
          <w:sz w:val="20"/>
        </w:rPr>
        <w:fldChar w:fldCharType="begin"/>
      </w:r>
      <w:r w:rsidRPr="007E199C">
        <w:rPr>
          <w:rFonts w:ascii="Arial" w:hAnsi="Arial" w:cs="Arial"/>
          <w:b/>
          <w:color w:val="auto"/>
          <w:sz w:val="20"/>
        </w:rPr>
        <w:instrText xml:space="preserve"> SEQ Figura \* ARABIC </w:instrText>
      </w:r>
      <w:r w:rsidRPr="007E199C">
        <w:rPr>
          <w:rFonts w:ascii="Arial" w:hAnsi="Arial" w:cs="Arial"/>
          <w:b/>
          <w:color w:val="auto"/>
          <w:sz w:val="20"/>
        </w:rPr>
        <w:fldChar w:fldCharType="separate"/>
      </w:r>
      <w:r w:rsidR="00C50513">
        <w:rPr>
          <w:rFonts w:ascii="Arial" w:hAnsi="Arial" w:cs="Arial"/>
          <w:b/>
          <w:noProof/>
          <w:color w:val="auto"/>
          <w:sz w:val="20"/>
        </w:rPr>
        <w:t>29</w:t>
      </w:r>
      <w:r w:rsidRPr="007E199C">
        <w:rPr>
          <w:rFonts w:ascii="Arial" w:hAnsi="Arial" w:cs="Arial"/>
          <w:b/>
          <w:color w:val="auto"/>
          <w:sz w:val="20"/>
        </w:rPr>
        <w:fldChar w:fldCharType="end"/>
      </w:r>
      <w:r w:rsidRPr="007E199C">
        <w:rPr>
          <w:rFonts w:ascii="Arial" w:hAnsi="Arial" w:cs="Arial"/>
          <w:b/>
          <w:color w:val="auto"/>
          <w:sz w:val="20"/>
        </w:rPr>
        <w:t xml:space="preserve"> - Modelo de porosidade efetiva (PHIE). Valores distribuídos em camadas horizontais contendo maiores valores. Observa-se associação entre maiores valores de porosidade nos mesmos locais onde ocorrem menores valores de saturação de água (SW).</w:t>
      </w:r>
      <w:bookmarkEnd w:id="62"/>
    </w:p>
    <w:p w14:paraId="5B54E5D6" w14:textId="478E97C3" w:rsidR="001A285F" w:rsidRDefault="001A285F" w:rsidP="00E56525"/>
    <w:p w14:paraId="446100C9" w14:textId="5867FCE7" w:rsidR="001A285F" w:rsidRDefault="001A285F" w:rsidP="00E56525"/>
    <w:p w14:paraId="13C64231" w14:textId="77777777" w:rsidR="00ED2558" w:rsidRDefault="001A285F" w:rsidP="00ED2558">
      <w:pPr>
        <w:keepNext/>
      </w:pPr>
      <w:r>
        <w:rPr>
          <w:noProof/>
        </w:rPr>
        <w:drawing>
          <wp:inline distT="0" distB="0" distL="0" distR="0" wp14:anchorId="3A4DA609" wp14:editId="65B1E866">
            <wp:extent cx="5458968" cy="7571232"/>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9">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77699C4" w14:textId="36A92DF3" w:rsidR="001A285F" w:rsidRPr="00ED2558" w:rsidRDefault="00ED2558" w:rsidP="00ED2558">
      <w:pPr>
        <w:pStyle w:val="Caption"/>
        <w:jc w:val="center"/>
        <w:rPr>
          <w:rFonts w:ascii="Arial" w:hAnsi="Arial" w:cs="Arial"/>
          <w:b/>
          <w:color w:val="auto"/>
          <w:sz w:val="20"/>
        </w:rPr>
      </w:pPr>
      <w:bookmarkStart w:id="63" w:name="_Toc12833453"/>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30</w:t>
      </w:r>
      <w:r w:rsidRPr="00ED2558">
        <w:rPr>
          <w:rFonts w:ascii="Arial" w:hAnsi="Arial" w:cs="Arial"/>
          <w:b/>
          <w:color w:val="auto"/>
          <w:sz w:val="20"/>
        </w:rPr>
        <w:fldChar w:fldCharType="end"/>
      </w:r>
      <w:r w:rsidRPr="00ED2558">
        <w:rPr>
          <w:rFonts w:ascii="Arial" w:hAnsi="Arial" w:cs="Arial"/>
          <w:b/>
          <w:color w:val="auto"/>
          <w:sz w:val="20"/>
        </w:rPr>
        <w:t xml:space="preserve"> - Modelo de raio gama (GR). Observa-se dependência entre os valores modelados e profundidade, com valores próximos ao topo da Formação Quissamã apresentando um aumento nos valores de raio gama observados.</w:t>
      </w:r>
      <w:bookmarkEnd w:id="63"/>
    </w:p>
    <w:p w14:paraId="6BAB2DD4" w14:textId="669B3D65" w:rsidR="001A285F" w:rsidRDefault="001A285F" w:rsidP="00E56525"/>
    <w:p w14:paraId="6C8F3018" w14:textId="4C34F1D8" w:rsidR="001A285F" w:rsidRDefault="001A285F" w:rsidP="00E56525"/>
    <w:p w14:paraId="3F27B3C1" w14:textId="77777777" w:rsidR="00ED2558" w:rsidRDefault="001A285F" w:rsidP="00ED2558">
      <w:pPr>
        <w:keepNext/>
      </w:pPr>
      <w:r>
        <w:rPr>
          <w:noProof/>
        </w:rPr>
        <w:drawing>
          <wp:inline distT="0" distB="0" distL="0" distR="0" wp14:anchorId="31557B7D" wp14:editId="752D8378">
            <wp:extent cx="5458968" cy="7571232"/>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0.png"/>
                    <pic:cNvPicPr/>
                  </pic:nvPicPr>
                  <pic:blipFill>
                    <a:blip r:embed="rId50">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7AB037B" w14:textId="3CAD7764" w:rsidR="001A285F" w:rsidRPr="00ED2558" w:rsidRDefault="00ED2558" w:rsidP="00ED2558">
      <w:pPr>
        <w:pStyle w:val="Caption"/>
        <w:jc w:val="center"/>
        <w:rPr>
          <w:rFonts w:ascii="Arial" w:hAnsi="Arial" w:cs="Arial"/>
          <w:b/>
          <w:color w:val="auto"/>
          <w:sz w:val="20"/>
        </w:rPr>
      </w:pPr>
      <w:bookmarkStart w:id="64" w:name="_Toc12833454"/>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31</w:t>
      </w:r>
      <w:r w:rsidRPr="00ED2558">
        <w:rPr>
          <w:rFonts w:ascii="Arial" w:hAnsi="Arial" w:cs="Arial"/>
          <w:b/>
          <w:color w:val="auto"/>
          <w:sz w:val="20"/>
        </w:rPr>
        <w:fldChar w:fldCharType="end"/>
      </w:r>
      <w:r w:rsidRPr="00ED2558">
        <w:rPr>
          <w:rFonts w:ascii="Arial" w:hAnsi="Arial" w:cs="Arial"/>
          <w:b/>
          <w:color w:val="auto"/>
          <w:sz w:val="20"/>
        </w:rPr>
        <w:t xml:space="preserve"> – Modelo de resistividade (ILD). Observa-se predominância de valores baixos. A ocorrência de picos com valores bastante elevados na região sudoeste do modelo explica os altos valores de CV observados na Tabela 8.</w:t>
      </w:r>
      <w:bookmarkEnd w:id="64"/>
    </w:p>
    <w:p w14:paraId="2A85876F" w14:textId="77777777" w:rsidR="00ED2558" w:rsidRDefault="005A2C8F" w:rsidP="00ED2558">
      <w:pPr>
        <w:keepNext/>
      </w:pPr>
      <w:r>
        <w:rPr>
          <w:noProof/>
        </w:rPr>
        <w:lastRenderedPageBreak/>
        <w:drawing>
          <wp:inline distT="0" distB="0" distL="0" distR="0" wp14:anchorId="06EE59A9" wp14:editId="6E197A71">
            <wp:extent cx="5458968" cy="7571232"/>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1.png"/>
                    <pic:cNvPicPr/>
                  </pic:nvPicPr>
                  <pic:blipFill>
                    <a:blip r:embed="rId51">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3909C576" w14:textId="475B80E3" w:rsidR="001A285F" w:rsidRDefault="00ED2558" w:rsidP="00ED2558">
      <w:pPr>
        <w:pStyle w:val="Caption"/>
        <w:jc w:val="center"/>
        <w:rPr>
          <w:rFonts w:ascii="Arial" w:hAnsi="Arial" w:cs="Arial"/>
          <w:b/>
          <w:color w:val="auto"/>
          <w:sz w:val="20"/>
        </w:rPr>
      </w:pPr>
      <w:bookmarkStart w:id="65" w:name="_Toc12833455"/>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32</w:t>
      </w:r>
      <w:r w:rsidRPr="00ED2558">
        <w:rPr>
          <w:rFonts w:ascii="Arial" w:hAnsi="Arial" w:cs="Arial"/>
          <w:b/>
          <w:color w:val="auto"/>
          <w:sz w:val="20"/>
        </w:rPr>
        <w:fldChar w:fldCharType="end"/>
      </w:r>
      <w:r w:rsidRPr="00ED2558">
        <w:rPr>
          <w:rFonts w:ascii="Arial" w:hAnsi="Arial" w:cs="Arial"/>
          <w:b/>
          <w:color w:val="auto"/>
          <w:sz w:val="20"/>
        </w:rPr>
        <w:t xml:space="preserve"> – Modelo de Densidade (RHOB). Valores aproximadamente constantes em torno da média de aproximadamente 2400g/cm³ explicam baixos valores de CV observados na Tabela 8. Ao mesmo tempo, raras variações são observadas na região sudoeste, com quedas nos valores de Densidade associadas a valores de alta porosidade, alta resistividade e baixa saturação de água.</w:t>
      </w:r>
      <w:bookmarkEnd w:id="65"/>
    </w:p>
    <w:p w14:paraId="08433E10" w14:textId="4A64BAE2" w:rsidR="001E2D45" w:rsidRDefault="001E2D45" w:rsidP="001E2D45"/>
    <w:p w14:paraId="56C13649" w14:textId="30A93C65" w:rsidR="00211E0A" w:rsidRDefault="004676CB" w:rsidP="00E36D62">
      <w:pPr>
        <w:spacing w:line="360" w:lineRule="auto"/>
        <w:jc w:val="both"/>
        <w:rPr>
          <w:rFonts w:ascii="Arial" w:hAnsi="Arial" w:cs="Arial"/>
          <w:sz w:val="24"/>
          <w:szCs w:val="24"/>
        </w:rPr>
      </w:pPr>
      <w:r>
        <w:rPr>
          <w:rFonts w:ascii="Arial" w:hAnsi="Arial" w:cs="Arial"/>
          <w:sz w:val="24"/>
          <w:szCs w:val="24"/>
        </w:rPr>
        <w:lastRenderedPageBreak/>
        <w:tab/>
      </w:r>
      <w:r w:rsidR="002C5B2E">
        <w:rPr>
          <w:rFonts w:ascii="Arial" w:hAnsi="Arial" w:cs="Arial"/>
          <w:sz w:val="24"/>
          <w:szCs w:val="24"/>
        </w:rPr>
        <w:t>Refletindo os valores de correlação observados entre as propriedades modeladas de saturação de água e porosidade efetiva, a distribuição dos dados num plano mostra uma tendência entre os dois valores (Figura 33). O mesmo pode ser observado para os demais valores de correlação.</w:t>
      </w:r>
      <w:r w:rsidR="00211E0A">
        <w:rPr>
          <w:rFonts w:ascii="Arial" w:hAnsi="Arial" w:cs="Arial"/>
          <w:sz w:val="24"/>
          <w:szCs w:val="24"/>
        </w:rPr>
        <w:t xml:space="preserve"> Além disso, dados os valores constantes de resistividade e os baixos valores de CV para o modelo de densidade, observa-se a distribuição dos modelos de saturação, porosidade efetiva e raio </w:t>
      </w:r>
      <w:r w:rsidR="007C69A1">
        <w:rPr>
          <w:rFonts w:ascii="Arial" w:hAnsi="Arial" w:cs="Arial"/>
          <w:sz w:val="24"/>
          <w:szCs w:val="24"/>
        </w:rPr>
        <w:t>gama</w:t>
      </w:r>
      <w:r w:rsidR="00211E0A">
        <w:rPr>
          <w:rFonts w:ascii="Arial" w:hAnsi="Arial" w:cs="Arial"/>
          <w:sz w:val="24"/>
          <w:szCs w:val="24"/>
        </w:rPr>
        <w:t xml:space="preserve"> de maneira conjunta (Figura 34). Sendo possível notar que os valores de raio </w:t>
      </w:r>
      <w:r w:rsidR="007C69A1">
        <w:rPr>
          <w:rFonts w:ascii="Arial" w:hAnsi="Arial" w:cs="Arial"/>
          <w:sz w:val="24"/>
          <w:szCs w:val="24"/>
        </w:rPr>
        <w:t>gama</w:t>
      </w:r>
      <w:r w:rsidR="00211E0A">
        <w:rPr>
          <w:rFonts w:ascii="Arial" w:hAnsi="Arial" w:cs="Arial"/>
          <w:sz w:val="24"/>
          <w:szCs w:val="24"/>
        </w:rPr>
        <w:t xml:space="preserve"> distribuem-se de maneira aproximadamente independente dos valores de porosidade e saturação, o que reflete os valores de correção relativamente baixos para os pares.</w:t>
      </w:r>
    </w:p>
    <w:p w14:paraId="5169E45B" w14:textId="77777777" w:rsidR="00E36D62" w:rsidRDefault="00E36D62" w:rsidP="00E36D62">
      <w:pPr>
        <w:spacing w:line="360" w:lineRule="auto"/>
        <w:jc w:val="both"/>
        <w:rPr>
          <w:rFonts w:ascii="Arial" w:hAnsi="Arial" w:cs="Arial"/>
          <w:sz w:val="24"/>
          <w:szCs w:val="24"/>
        </w:rPr>
      </w:pPr>
    </w:p>
    <w:p w14:paraId="500A09C2" w14:textId="77777777" w:rsidR="009739A9" w:rsidRDefault="009739A9" w:rsidP="009739A9">
      <w:pPr>
        <w:keepNext/>
      </w:pPr>
      <w:r>
        <w:rPr>
          <w:rFonts w:ascii="Arial" w:hAnsi="Arial" w:cs="Arial"/>
          <w:noProof/>
          <w:sz w:val="24"/>
          <w:szCs w:val="24"/>
        </w:rPr>
        <w:drawing>
          <wp:inline distT="0" distB="0" distL="0" distR="0" wp14:anchorId="5CCB2661" wp14:editId="2E020F73">
            <wp:extent cx="5629629" cy="3496445"/>
            <wp:effectExtent l="0" t="0" r="952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3.png"/>
                    <pic:cNvPicPr/>
                  </pic:nvPicPr>
                  <pic:blipFill>
                    <a:blip r:embed="rId52">
                      <a:extLst>
                        <a:ext uri="{28A0092B-C50C-407E-A947-70E740481C1C}">
                          <a14:useLocalDpi xmlns:a14="http://schemas.microsoft.com/office/drawing/2010/main" val="0"/>
                        </a:ext>
                      </a:extLst>
                    </a:blip>
                    <a:stretch>
                      <a:fillRect/>
                    </a:stretch>
                  </pic:blipFill>
                  <pic:spPr>
                    <a:xfrm>
                      <a:off x="0" y="0"/>
                      <a:ext cx="5644882" cy="3505918"/>
                    </a:xfrm>
                    <a:prstGeom prst="rect">
                      <a:avLst/>
                    </a:prstGeom>
                  </pic:spPr>
                </pic:pic>
              </a:graphicData>
            </a:graphic>
          </wp:inline>
        </w:drawing>
      </w:r>
    </w:p>
    <w:p w14:paraId="6B8BC2EC" w14:textId="19474FD8" w:rsidR="00E80110" w:rsidRPr="009739A9" w:rsidRDefault="009739A9" w:rsidP="009739A9">
      <w:pPr>
        <w:pStyle w:val="Caption"/>
        <w:jc w:val="center"/>
        <w:rPr>
          <w:rFonts w:ascii="Arial" w:hAnsi="Arial" w:cs="Arial"/>
          <w:b/>
          <w:color w:val="000000" w:themeColor="text1"/>
          <w:sz w:val="20"/>
          <w:szCs w:val="20"/>
        </w:rPr>
      </w:pPr>
      <w:bookmarkStart w:id="66" w:name="_Toc12833456"/>
      <w:r w:rsidRPr="009739A9">
        <w:rPr>
          <w:rFonts w:ascii="Arial" w:hAnsi="Arial" w:cs="Arial"/>
          <w:b/>
          <w:color w:val="000000" w:themeColor="text1"/>
          <w:sz w:val="20"/>
          <w:szCs w:val="20"/>
        </w:rPr>
        <w:t xml:space="preserve">Figura </w:t>
      </w:r>
      <w:r w:rsidRPr="009739A9">
        <w:rPr>
          <w:rFonts w:ascii="Arial" w:hAnsi="Arial" w:cs="Arial"/>
          <w:b/>
          <w:color w:val="000000" w:themeColor="text1"/>
          <w:sz w:val="20"/>
          <w:szCs w:val="20"/>
        </w:rPr>
        <w:fldChar w:fldCharType="begin"/>
      </w:r>
      <w:r w:rsidRPr="009739A9">
        <w:rPr>
          <w:rFonts w:ascii="Arial" w:hAnsi="Arial" w:cs="Arial"/>
          <w:b/>
          <w:color w:val="000000" w:themeColor="text1"/>
          <w:sz w:val="20"/>
          <w:szCs w:val="20"/>
        </w:rPr>
        <w:instrText xml:space="preserve"> SEQ Figura \* ARABIC </w:instrText>
      </w:r>
      <w:r w:rsidRPr="009739A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33</w:t>
      </w:r>
      <w:r w:rsidRPr="009739A9">
        <w:rPr>
          <w:rFonts w:ascii="Arial" w:hAnsi="Arial" w:cs="Arial"/>
          <w:b/>
          <w:color w:val="000000" w:themeColor="text1"/>
          <w:sz w:val="20"/>
          <w:szCs w:val="20"/>
        </w:rPr>
        <w:fldChar w:fldCharType="end"/>
      </w:r>
      <w:r w:rsidRPr="009739A9">
        <w:rPr>
          <w:rFonts w:ascii="Arial" w:hAnsi="Arial" w:cs="Arial"/>
          <w:b/>
          <w:color w:val="000000" w:themeColor="text1"/>
          <w:sz w:val="20"/>
          <w:szCs w:val="20"/>
        </w:rPr>
        <w:t xml:space="preserve"> – Distribuições par a par das propriedades modeladas. Histogramas de distribuição das propriedades em casos em que a propriedade é comparada a ela mesma. Valores intermediários de correlação entre SW-PHIE e SW-RHOB </w:t>
      </w:r>
      <w:r w:rsidR="00CB2631">
        <w:rPr>
          <w:rFonts w:ascii="Arial" w:hAnsi="Arial" w:cs="Arial"/>
          <w:b/>
          <w:color w:val="000000" w:themeColor="text1"/>
          <w:sz w:val="20"/>
          <w:szCs w:val="20"/>
        </w:rPr>
        <w:t xml:space="preserve">observados na Tabela 9 </w:t>
      </w:r>
      <w:r w:rsidRPr="009739A9">
        <w:rPr>
          <w:rFonts w:ascii="Arial" w:hAnsi="Arial" w:cs="Arial"/>
          <w:b/>
          <w:color w:val="000000" w:themeColor="text1"/>
          <w:sz w:val="20"/>
          <w:szCs w:val="20"/>
        </w:rPr>
        <w:t xml:space="preserve">podem ser visualizados. Nota-se ainda a distribuição </w:t>
      </w:r>
      <w:r w:rsidR="00223CF9">
        <w:rPr>
          <w:rFonts w:ascii="Arial" w:hAnsi="Arial" w:cs="Arial"/>
          <w:b/>
          <w:color w:val="000000" w:themeColor="text1"/>
          <w:sz w:val="20"/>
          <w:szCs w:val="20"/>
        </w:rPr>
        <w:t xml:space="preserve">concentrada em baixos valores </w:t>
      </w:r>
      <w:r w:rsidRPr="009739A9">
        <w:rPr>
          <w:rFonts w:ascii="Arial" w:hAnsi="Arial" w:cs="Arial"/>
          <w:b/>
          <w:color w:val="000000" w:themeColor="text1"/>
          <w:sz w:val="20"/>
          <w:szCs w:val="20"/>
        </w:rPr>
        <w:t>observada para a propriedade de resistividade (ILD).</w:t>
      </w:r>
      <w:bookmarkEnd w:id="66"/>
    </w:p>
    <w:p w14:paraId="18202ED8" w14:textId="34DA3D05" w:rsidR="002C5B2E" w:rsidRDefault="002C5B2E" w:rsidP="001E2D45"/>
    <w:p w14:paraId="3363B3AC" w14:textId="12F09292" w:rsidR="00211E0A" w:rsidRDefault="00211E0A" w:rsidP="001E2D45"/>
    <w:p w14:paraId="3233B0A6" w14:textId="040CA055" w:rsidR="00211E0A" w:rsidRDefault="00211E0A" w:rsidP="001E2D45"/>
    <w:p w14:paraId="736F900D" w14:textId="19F64540" w:rsidR="00211E0A" w:rsidRDefault="00211E0A" w:rsidP="001E2D45"/>
    <w:p w14:paraId="17CB6BEA" w14:textId="71F7A44E" w:rsidR="00211E0A" w:rsidRDefault="00211E0A" w:rsidP="001E2D45"/>
    <w:p w14:paraId="654BAD80" w14:textId="77777777" w:rsidR="003B5FAE" w:rsidRDefault="00211E0A" w:rsidP="003B5FAE">
      <w:pPr>
        <w:keepNext/>
        <w:jc w:val="center"/>
      </w:pPr>
      <w:r>
        <w:rPr>
          <w:noProof/>
        </w:rPr>
        <w:lastRenderedPageBreak/>
        <w:drawing>
          <wp:inline distT="0" distB="0" distL="0" distR="0" wp14:anchorId="70E41D70" wp14:editId="293320D6">
            <wp:extent cx="4083890" cy="328114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4.png"/>
                    <pic:cNvPicPr/>
                  </pic:nvPicPr>
                  <pic:blipFill>
                    <a:blip r:embed="rId53">
                      <a:extLst>
                        <a:ext uri="{28A0092B-C50C-407E-A947-70E740481C1C}">
                          <a14:useLocalDpi xmlns:a14="http://schemas.microsoft.com/office/drawing/2010/main" val="0"/>
                        </a:ext>
                      </a:extLst>
                    </a:blip>
                    <a:stretch>
                      <a:fillRect/>
                    </a:stretch>
                  </pic:blipFill>
                  <pic:spPr>
                    <a:xfrm>
                      <a:off x="0" y="0"/>
                      <a:ext cx="4083890" cy="3281141"/>
                    </a:xfrm>
                    <a:prstGeom prst="rect">
                      <a:avLst/>
                    </a:prstGeom>
                  </pic:spPr>
                </pic:pic>
              </a:graphicData>
            </a:graphic>
          </wp:inline>
        </w:drawing>
      </w:r>
    </w:p>
    <w:p w14:paraId="44673C4C" w14:textId="18AF481D" w:rsidR="00211E0A" w:rsidRPr="003B5FAE" w:rsidRDefault="003B5FAE" w:rsidP="003B5FAE">
      <w:pPr>
        <w:pStyle w:val="Caption"/>
        <w:jc w:val="center"/>
        <w:rPr>
          <w:rFonts w:ascii="Arial" w:hAnsi="Arial" w:cs="Arial"/>
          <w:b/>
          <w:color w:val="000000" w:themeColor="text1"/>
          <w:sz w:val="20"/>
          <w:szCs w:val="20"/>
        </w:rPr>
      </w:pPr>
      <w:bookmarkStart w:id="67" w:name="_Toc12833457"/>
      <w:r w:rsidRPr="003B5FAE">
        <w:rPr>
          <w:rFonts w:ascii="Arial" w:hAnsi="Arial" w:cs="Arial"/>
          <w:b/>
          <w:color w:val="000000" w:themeColor="text1"/>
          <w:sz w:val="20"/>
          <w:szCs w:val="20"/>
        </w:rPr>
        <w:t xml:space="preserve">Figura </w:t>
      </w:r>
      <w:r w:rsidRPr="003B5FAE">
        <w:rPr>
          <w:rFonts w:ascii="Arial" w:hAnsi="Arial" w:cs="Arial"/>
          <w:b/>
          <w:color w:val="000000" w:themeColor="text1"/>
          <w:sz w:val="20"/>
          <w:szCs w:val="20"/>
        </w:rPr>
        <w:fldChar w:fldCharType="begin"/>
      </w:r>
      <w:r w:rsidRPr="003B5FAE">
        <w:rPr>
          <w:rFonts w:ascii="Arial" w:hAnsi="Arial" w:cs="Arial"/>
          <w:b/>
          <w:color w:val="000000" w:themeColor="text1"/>
          <w:sz w:val="20"/>
          <w:szCs w:val="20"/>
        </w:rPr>
        <w:instrText xml:space="preserve"> SEQ Figura \* ARABIC </w:instrText>
      </w:r>
      <w:r w:rsidRPr="003B5FAE">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34</w:t>
      </w:r>
      <w:r w:rsidRPr="003B5FAE">
        <w:rPr>
          <w:rFonts w:ascii="Arial" w:hAnsi="Arial" w:cs="Arial"/>
          <w:b/>
          <w:color w:val="000000" w:themeColor="text1"/>
          <w:sz w:val="20"/>
          <w:szCs w:val="20"/>
        </w:rPr>
        <w:fldChar w:fldCharType="end"/>
      </w:r>
      <w:r w:rsidRPr="003B5FAE">
        <w:rPr>
          <w:rFonts w:ascii="Arial" w:hAnsi="Arial" w:cs="Arial"/>
          <w:b/>
          <w:color w:val="000000" w:themeColor="text1"/>
          <w:sz w:val="20"/>
          <w:szCs w:val="20"/>
        </w:rPr>
        <w:t xml:space="preserve"> - Distribuição de valores modelados de saturação de água (SW), porosidade efetiva (PHIE) e raio gamma (GR). Observam-se os baixos valores de correção de GR com as demais propriedades</w:t>
      </w:r>
      <w:r w:rsidR="00CB2631">
        <w:rPr>
          <w:rFonts w:ascii="Arial" w:hAnsi="Arial" w:cs="Arial"/>
          <w:b/>
          <w:color w:val="000000" w:themeColor="text1"/>
          <w:sz w:val="20"/>
          <w:szCs w:val="20"/>
        </w:rPr>
        <w:t xml:space="preserve"> detalhad</w:t>
      </w:r>
      <w:r w:rsidR="00140DA9">
        <w:rPr>
          <w:rFonts w:ascii="Arial" w:hAnsi="Arial" w:cs="Arial"/>
          <w:b/>
          <w:color w:val="000000" w:themeColor="text1"/>
          <w:sz w:val="20"/>
          <w:szCs w:val="20"/>
        </w:rPr>
        <w:t>a</w:t>
      </w:r>
      <w:r w:rsidR="00CB2631">
        <w:rPr>
          <w:rFonts w:ascii="Arial" w:hAnsi="Arial" w:cs="Arial"/>
          <w:b/>
          <w:color w:val="000000" w:themeColor="text1"/>
          <w:sz w:val="20"/>
          <w:szCs w:val="20"/>
        </w:rPr>
        <w:t>s na Tabela 9</w:t>
      </w:r>
      <w:r w:rsidRPr="003B5FAE">
        <w:rPr>
          <w:rFonts w:ascii="Arial" w:hAnsi="Arial" w:cs="Arial"/>
          <w:b/>
          <w:color w:val="000000" w:themeColor="text1"/>
          <w:sz w:val="20"/>
          <w:szCs w:val="20"/>
        </w:rPr>
        <w:t>.</w:t>
      </w:r>
      <w:bookmarkEnd w:id="67"/>
      <w:r w:rsidRPr="003B5FAE">
        <w:rPr>
          <w:rFonts w:ascii="Arial" w:hAnsi="Arial" w:cs="Arial"/>
          <w:b/>
          <w:color w:val="000000" w:themeColor="text1"/>
          <w:sz w:val="20"/>
          <w:szCs w:val="20"/>
        </w:rPr>
        <w:t xml:space="preserve"> </w:t>
      </w:r>
    </w:p>
    <w:p w14:paraId="3B3A9F20" w14:textId="77777777" w:rsidR="00211E0A" w:rsidRDefault="00211E0A" w:rsidP="001E2D45"/>
    <w:p w14:paraId="201BB4A5" w14:textId="77777777" w:rsidR="004676CB" w:rsidRDefault="004676CB" w:rsidP="001E2D45"/>
    <w:p w14:paraId="2505B555" w14:textId="6E032EC3" w:rsidR="001E2D45" w:rsidRDefault="001E2D45" w:rsidP="00B370CB">
      <w:pPr>
        <w:pStyle w:val="ListParagraph"/>
        <w:numPr>
          <w:ilvl w:val="1"/>
          <w:numId w:val="4"/>
        </w:numPr>
        <w:outlineLvl w:val="1"/>
        <w:rPr>
          <w:rFonts w:ascii="Arial" w:hAnsi="Arial" w:cs="Arial"/>
          <w:b/>
          <w:sz w:val="24"/>
          <w:szCs w:val="24"/>
        </w:rPr>
      </w:pPr>
      <w:r w:rsidRPr="001E2D45">
        <w:rPr>
          <w:rFonts w:ascii="Arial" w:hAnsi="Arial" w:cs="Arial"/>
          <w:b/>
          <w:sz w:val="24"/>
          <w:szCs w:val="24"/>
        </w:rPr>
        <w:tab/>
      </w:r>
      <w:bookmarkStart w:id="68" w:name="_Toc12834450"/>
      <w:r w:rsidRPr="001E2D45">
        <w:rPr>
          <w:rFonts w:ascii="Arial" w:hAnsi="Arial" w:cs="Arial"/>
          <w:b/>
          <w:sz w:val="24"/>
          <w:szCs w:val="24"/>
        </w:rPr>
        <w:t>Classificação de</w:t>
      </w:r>
      <w:r w:rsidR="0011005A">
        <w:rPr>
          <w:rFonts w:ascii="Arial" w:hAnsi="Arial" w:cs="Arial"/>
          <w:b/>
          <w:sz w:val="24"/>
          <w:szCs w:val="24"/>
        </w:rPr>
        <w:t xml:space="preserve"> Reservatório</w:t>
      </w:r>
      <w:bookmarkEnd w:id="68"/>
    </w:p>
    <w:p w14:paraId="29DF5C6B" w14:textId="77777777" w:rsidR="001E2D45" w:rsidRPr="001E2D45" w:rsidRDefault="001E2D45" w:rsidP="001E2D45">
      <w:pPr>
        <w:rPr>
          <w:rFonts w:ascii="Arial" w:hAnsi="Arial" w:cs="Arial"/>
          <w:b/>
          <w:sz w:val="24"/>
          <w:szCs w:val="24"/>
        </w:rPr>
      </w:pPr>
    </w:p>
    <w:p w14:paraId="587BD682" w14:textId="5EE9034A" w:rsidR="00140DA9" w:rsidRDefault="004676CB" w:rsidP="00140DA9">
      <w:pPr>
        <w:spacing w:line="360" w:lineRule="auto"/>
        <w:ind w:firstLine="708"/>
        <w:jc w:val="both"/>
        <w:rPr>
          <w:rFonts w:ascii="Arial" w:hAnsi="Arial" w:cs="Arial"/>
          <w:sz w:val="24"/>
          <w:szCs w:val="24"/>
        </w:rPr>
      </w:pPr>
      <w:r>
        <w:rPr>
          <w:rFonts w:ascii="Arial" w:hAnsi="Arial" w:cs="Arial"/>
          <w:sz w:val="24"/>
          <w:szCs w:val="24"/>
        </w:rPr>
        <w:t xml:space="preserve">Com os </w:t>
      </w:r>
      <w:r w:rsidR="002C5B2E">
        <w:rPr>
          <w:rFonts w:ascii="Arial" w:hAnsi="Arial" w:cs="Arial"/>
          <w:sz w:val="24"/>
          <w:szCs w:val="24"/>
        </w:rPr>
        <w:t xml:space="preserve">dados modelados, busca-se a separação dos </w:t>
      </w:r>
      <w:r w:rsidR="009956FB">
        <w:rPr>
          <w:rFonts w:ascii="Arial" w:hAnsi="Arial" w:cs="Arial"/>
          <w:sz w:val="24"/>
          <w:szCs w:val="24"/>
        </w:rPr>
        <w:t xml:space="preserve">dados em </w:t>
      </w:r>
      <w:r w:rsidR="009739A9">
        <w:rPr>
          <w:rFonts w:ascii="Arial" w:hAnsi="Arial" w:cs="Arial"/>
          <w:sz w:val="24"/>
          <w:szCs w:val="24"/>
        </w:rPr>
        <w:t>diferentes agrupamentos de características semelhantes</w:t>
      </w:r>
      <w:r w:rsidR="00211E0A">
        <w:rPr>
          <w:rFonts w:ascii="Arial" w:hAnsi="Arial" w:cs="Arial"/>
          <w:sz w:val="24"/>
          <w:szCs w:val="24"/>
        </w:rPr>
        <w:t>.</w:t>
      </w:r>
      <w:r w:rsidR="003B5FAE">
        <w:rPr>
          <w:rFonts w:ascii="Arial" w:hAnsi="Arial" w:cs="Arial"/>
          <w:sz w:val="24"/>
          <w:szCs w:val="24"/>
        </w:rPr>
        <w:t xml:space="preserve"> </w:t>
      </w:r>
      <w:r w:rsidR="00140DA9">
        <w:rPr>
          <w:rFonts w:ascii="Arial" w:hAnsi="Arial" w:cs="Arial"/>
          <w:sz w:val="24"/>
          <w:szCs w:val="24"/>
        </w:rPr>
        <w:t>Os resultados do algoritmo de mapas auto organizáveis permitem reduzir a dimensionalidade do problema de 5 (SW, PHIE, GR, RHOB e ILD) para 2</w:t>
      </w:r>
      <w:r w:rsidR="00E4794E">
        <w:rPr>
          <w:rFonts w:ascii="Arial" w:hAnsi="Arial" w:cs="Arial"/>
          <w:sz w:val="24"/>
          <w:szCs w:val="24"/>
        </w:rPr>
        <w:t xml:space="preserve"> dimensões</w:t>
      </w:r>
      <w:r w:rsidR="00140DA9">
        <w:rPr>
          <w:rFonts w:ascii="Arial" w:hAnsi="Arial" w:cs="Arial"/>
          <w:sz w:val="24"/>
          <w:szCs w:val="24"/>
        </w:rPr>
        <w:t>, observa-se a resposta dos neurônios do mapa gerado para cada variável de entrada e também a matriz correspondente às distâncias entre cada uma das respostas (Figura 35).</w:t>
      </w:r>
    </w:p>
    <w:p w14:paraId="09879243" w14:textId="658FBDFB" w:rsidR="00E54E80" w:rsidRDefault="00140DA9" w:rsidP="00E54E80">
      <w:pPr>
        <w:spacing w:line="360" w:lineRule="auto"/>
        <w:ind w:firstLine="708"/>
        <w:jc w:val="both"/>
        <w:rPr>
          <w:rFonts w:ascii="Arial" w:hAnsi="Arial" w:cs="Arial"/>
          <w:sz w:val="24"/>
          <w:szCs w:val="24"/>
        </w:rPr>
      </w:pPr>
      <w:r>
        <w:rPr>
          <w:rFonts w:ascii="Arial" w:hAnsi="Arial" w:cs="Arial"/>
          <w:sz w:val="24"/>
          <w:szCs w:val="24"/>
        </w:rPr>
        <w:t xml:space="preserve">Nota-se que os neurônios com pesos mais altos para medidas de porosidade </w:t>
      </w:r>
      <w:r w:rsidR="00E54E80">
        <w:rPr>
          <w:rFonts w:ascii="Arial" w:hAnsi="Arial" w:cs="Arial"/>
          <w:sz w:val="24"/>
          <w:szCs w:val="24"/>
        </w:rPr>
        <w:t xml:space="preserve">também concentram respostas menos intensas para medidas de saturação de água e densidade. Comportamento observado anteriormente nas propriedades modeladas. Ao mesmo tempo, devido a distribuição concentrada dos picos de alta resistividade, observa-se que os neurônios com alta resposta de resistividade ocorrem também de maneira concentrada, mostrando relação inversa com as respostas de saturação de água, comportamento esperado em uma rocha reservatório. Ao mesmo tempo, a observação da matriz de distâncias não revela um agrupamento óbvio dos dados, </w:t>
      </w:r>
      <w:r w:rsidR="00E54E80">
        <w:rPr>
          <w:rFonts w:ascii="Arial" w:hAnsi="Arial" w:cs="Arial"/>
          <w:sz w:val="24"/>
          <w:szCs w:val="24"/>
        </w:rPr>
        <w:lastRenderedPageBreak/>
        <w:t>ainda que os valores mais altos centrais cercados por diferentes zonas periféricas de baixos valores sugiram que existe um agrupamento das respostas da matriz de distâncias.</w:t>
      </w:r>
    </w:p>
    <w:p w14:paraId="03F6B9EE" w14:textId="77777777" w:rsidR="00E54E80" w:rsidRDefault="00E54E80" w:rsidP="00E54E80">
      <w:pPr>
        <w:keepNext/>
        <w:spacing w:line="360" w:lineRule="auto"/>
        <w:jc w:val="center"/>
      </w:pPr>
      <w:r>
        <w:rPr>
          <w:rFonts w:ascii="Arial" w:hAnsi="Arial" w:cs="Arial"/>
          <w:noProof/>
          <w:sz w:val="24"/>
          <w:szCs w:val="24"/>
        </w:rPr>
        <w:drawing>
          <wp:inline distT="0" distB="0" distL="0" distR="0" wp14:anchorId="51B5B125" wp14:editId="5C90CE72">
            <wp:extent cx="4257675" cy="51694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54">
                      <a:extLst>
                        <a:ext uri="{28A0092B-C50C-407E-A947-70E740481C1C}">
                          <a14:useLocalDpi xmlns:a14="http://schemas.microsoft.com/office/drawing/2010/main" val="0"/>
                        </a:ext>
                      </a:extLst>
                    </a:blip>
                    <a:stretch>
                      <a:fillRect/>
                    </a:stretch>
                  </pic:blipFill>
                  <pic:spPr>
                    <a:xfrm>
                      <a:off x="0" y="0"/>
                      <a:ext cx="4263102" cy="5176026"/>
                    </a:xfrm>
                    <a:prstGeom prst="rect">
                      <a:avLst/>
                    </a:prstGeom>
                  </pic:spPr>
                </pic:pic>
              </a:graphicData>
            </a:graphic>
          </wp:inline>
        </w:drawing>
      </w:r>
    </w:p>
    <w:p w14:paraId="6A16C145" w14:textId="1305196F" w:rsidR="00D230EE" w:rsidRDefault="00E54E80" w:rsidP="0011005A">
      <w:pPr>
        <w:pStyle w:val="Caption"/>
        <w:jc w:val="center"/>
        <w:rPr>
          <w:rFonts w:ascii="Arial" w:hAnsi="Arial" w:cs="Arial"/>
          <w:b/>
          <w:bCs/>
          <w:color w:val="auto"/>
          <w:sz w:val="20"/>
          <w:szCs w:val="20"/>
        </w:rPr>
      </w:pPr>
      <w:bookmarkStart w:id="69" w:name="_Toc12833458"/>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sidR="00C50513">
        <w:rPr>
          <w:rFonts w:ascii="Arial" w:hAnsi="Arial" w:cs="Arial"/>
          <w:b/>
          <w:bCs/>
          <w:noProof/>
          <w:color w:val="auto"/>
          <w:sz w:val="20"/>
          <w:szCs w:val="20"/>
        </w:rPr>
        <w:t>35</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Matriz de Distâncias e respostas à cada variável do algoritmo de mapas auto organizáveis (SOM). Observa-se a relação entre altas respostas de porosidade e resistividade com baixas respostas de saturação de água e densidade.</w:t>
      </w:r>
      <w:bookmarkEnd w:id="69"/>
    </w:p>
    <w:p w14:paraId="089ADD45" w14:textId="77777777" w:rsidR="0011005A" w:rsidRPr="0011005A" w:rsidRDefault="0011005A" w:rsidP="0011005A"/>
    <w:p w14:paraId="0493DA94" w14:textId="469FEB35" w:rsidR="00D230EE" w:rsidRDefault="00D230EE" w:rsidP="00F40ACC">
      <w:pPr>
        <w:spacing w:line="360" w:lineRule="auto"/>
        <w:jc w:val="both"/>
        <w:rPr>
          <w:rFonts w:ascii="Arial" w:hAnsi="Arial" w:cs="Arial"/>
          <w:sz w:val="24"/>
          <w:szCs w:val="24"/>
        </w:rPr>
      </w:pPr>
      <w:r>
        <w:rPr>
          <w:rFonts w:ascii="Arial" w:hAnsi="Arial" w:cs="Arial"/>
          <w:sz w:val="24"/>
          <w:szCs w:val="24"/>
        </w:rPr>
        <w:tab/>
        <w:t>Computando o algoritmo de K-Means para valores de K entre 2 e 15 classes, são obtidos os respectivos índices de silhueta e Davies-Bouldin (Figura 36). O máximo local do índice de silhueta para um K de 3 classes acompanhado do mínimo local do índice de Davies-Bouldin para o mesmo valor de K representam forte evidência de que os dados na matriz de distância podem ser satisfatoriamente divididos em três classes diferentes.</w:t>
      </w:r>
    </w:p>
    <w:p w14:paraId="30F3F58C" w14:textId="77777777" w:rsidR="00D230EE" w:rsidRDefault="00D230EE" w:rsidP="00D230EE">
      <w:pPr>
        <w:keepNext/>
        <w:spacing w:line="360" w:lineRule="auto"/>
        <w:jc w:val="center"/>
      </w:pPr>
      <w:r>
        <w:rPr>
          <w:rFonts w:ascii="Arial" w:hAnsi="Arial" w:cs="Arial"/>
          <w:noProof/>
          <w:sz w:val="24"/>
          <w:szCs w:val="24"/>
        </w:rPr>
        <w:lastRenderedPageBreak/>
        <w:drawing>
          <wp:inline distT="0" distB="0" distL="0" distR="0" wp14:anchorId="5B9BF9A9" wp14:editId="49932BE0">
            <wp:extent cx="3400425" cy="22752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k.png"/>
                    <pic:cNvPicPr/>
                  </pic:nvPicPr>
                  <pic:blipFill>
                    <a:blip r:embed="rId55">
                      <a:extLst>
                        <a:ext uri="{28A0092B-C50C-407E-A947-70E740481C1C}">
                          <a14:useLocalDpi xmlns:a14="http://schemas.microsoft.com/office/drawing/2010/main" val="0"/>
                        </a:ext>
                      </a:extLst>
                    </a:blip>
                    <a:stretch>
                      <a:fillRect/>
                    </a:stretch>
                  </pic:blipFill>
                  <pic:spPr>
                    <a:xfrm>
                      <a:off x="0" y="0"/>
                      <a:ext cx="3403537" cy="2277366"/>
                    </a:xfrm>
                    <a:prstGeom prst="rect">
                      <a:avLst/>
                    </a:prstGeom>
                  </pic:spPr>
                </pic:pic>
              </a:graphicData>
            </a:graphic>
          </wp:inline>
        </w:drawing>
      </w:r>
    </w:p>
    <w:p w14:paraId="000F236E" w14:textId="4AFF111B" w:rsidR="00D230EE" w:rsidRDefault="00D230EE" w:rsidP="00D230EE">
      <w:pPr>
        <w:pStyle w:val="Caption"/>
        <w:jc w:val="center"/>
        <w:rPr>
          <w:rFonts w:ascii="Arial" w:hAnsi="Arial" w:cs="Arial"/>
          <w:b/>
          <w:bCs/>
          <w:color w:val="auto"/>
          <w:sz w:val="20"/>
          <w:szCs w:val="20"/>
        </w:rPr>
      </w:pPr>
      <w:bookmarkStart w:id="70" w:name="_Toc12833459"/>
      <w:r w:rsidRPr="00D230EE">
        <w:rPr>
          <w:rFonts w:ascii="Arial" w:hAnsi="Arial" w:cs="Arial"/>
          <w:b/>
          <w:bCs/>
          <w:color w:val="auto"/>
          <w:sz w:val="20"/>
          <w:szCs w:val="20"/>
        </w:rPr>
        <w:t xml:space="preserve">Figura </w:t>
      </w:r>
      <w:r w:rsidRPr="00D230EE">
        <w:rPr>
          <w:rFonts w:ascii="Arial" w:hAnsi="Arial" w:cs="Arial"/>
          <w:b/>
          <w:bCs/>
          <w:color w:val="auto"/>
          <w:sz w:val="20"/>
          <w:szCs w:val="20"/>
        </w:rPr>
        <w:fldChar w:fldCharType="begin"/>
      </w:r>
      <w:r w:rsidRPr="00D230EE">
        <w:rPr>
          <w:rFonts w:ascii="Arial" w:hAnsi="Arial" w:cs="Arial"/>
          <w:b/>
          <w:bCs/>
          <w:color w:val="auto"/>
          <w:sz w:val="20"/>
          <w:szCs w:val="20"/>
        </w:rPr>
        <w:instrText xml:space="preserve"> SEQ Figura \* ARABIC </w:instrText>
      </w:r>
      <w:r w:rsidRPr="00D230EE">
        <w:rPr>
          <w:rFonts w:ascii="Arial" w:hAnsi="Arial" w:cs="Arial"/>
          <w:b/>
          <w:bCs/>
          <w:color w:val="auto"/>
          <w:sz w:val="20"/>
          <w:szCs w:val="20"/>
        </w:rPr>
        <w:fldChar w:fldCharType="separate"/>
      </w:r>
      <w:r w:rsidR="00C50513">
        <w:rPr>
          <w:rFonts w:ascii="Arial" w:hAnsi="Arial" w:cs="Arial"/>
          <w:b/>
          <w:bCs/>
          <w:noProof/>
          <w:color w:val="auto"/>
          <w:sz w:val="20"/>
          <w:szCs w:val="20"/>
        </w:rPr>
        <w:t>36</w:t>
      </w:r>
      <w:r w:rsidRPr="00D230EE">
        <w:rPr>
          <w:rFonts w:ascii="Arial" w:hAnsi="Arial" w:cs="Arial"/>
          <w:b/>
          <w:bCs/>
          <w:color w:val="auto"/>
          <w:sz w:val="20"/>
          <w:szCs w:val="20"/>
        </w:rPr>
        <w:fldChar w:fldCharType="end"/>
      </w:r>
      <w:r w:rsidRPr="00D230EE">
        <w:rPr>
          <w:rFonts w:ascii="Arial" w:hAnsi="Arial" w:cs="Arial"/>
          <w:b/>
          <w:bCs/>
          <w:color w:val="auto"/>
          <w:sz w:val="20"/>
          <w:szCs w:val="20"/>
        </w:rPr>
        <w:t xml:space="preserve"> – Valores para os índices de silhueta e Davies-Bouldin computados para diferentes valores de K no algoritmo K-Means. O valor máximo para índice de silhueta e mínimo para Davies-Bouldin no valor de 3 classes indica provável separação dos dados em 3 diferente classes.</w:t>
      </w:r>
      <w:bookmarkEnd w:id="70"/>
    </w:p>
    <w:p w14:paraId="6DA71D07" w14:textId="3F118629" w:rsidR="00D230EE" w:rsidRDefault="00D230EE" w:rsidP="00D230EE"/>
    <w:p w14:paraId="1E54AD09" w14:textId="1A19EC50" w:rsidR="00D230EE" w:rsidRDefault="00D230EE" w:rsidP="0011005A">
      <w:pPr>
        <w:spacing w:line="360" w:lineRule="auto"/>
        <w:ind w:firstLine="708"/>
        <w:jc w:val="both"/>
        <w:rPr>
          <w:rFonts w:ascii="Arial" w:hAnsi="Arial" w:cs="Arial"/>
          <w:sz w:val="24"/>
          <w:szCs w:val="24"/>
        </w:rPr>
      </w:pPr>
      <w:r>
        <w:rPr>
          <w:rFonts w:ascii="Arial" w:hAnsi="Arial" w:cs="Arial"/>
          <w:sz w:val="24"/>
          <w:szCs w:val="24"/>
        </w:rPr>
        <w:t xml:space="preserve">Definido o número de classes para a classificação dos dados, computa-se novamente o algoritmo de K-Means </w:t>
      </w:r>
      <w:r w:rsidR="008A105E">
        <w:rPr>
          <w:rFonts w:ascii="Arial" w:hAnsi="Arial" w:cs="Arial"/>
          <w:sz w:val="24"/>
          <w:szCs w:val="24"/>
        </w:rPr>
        <w:t>com K=3 e também se computa o algoritmo de GMM com 3 componentes (Figura 37). Observa-se a maior correspondência do algoritmo de GMM com a distribuição observada no mapa de distâncias, com a classe 0 correspondendo aos neurônios de maiores distâncias.</w:t>
      </w:r>
      <w:r w:rsidR="0011005A">
        <w:rPr>
          <w:rFonts w:ascii="Arial" w:hAnsi="Arial" w:cs="Arial"/>
          <w:sz w:val="24"/>
          <w:szCs w:val="24"/>
        </w:rPr>
        <w:t xml:space="preserve"> Nota-se que o número da classe não é o mesmo entre os 2 algoritmos e depende da inicialização aleatória do algoritmo, não tendo qualquer significado além de separar os dados.</w:t>
      </w:r>
    </w:p>
    <w:p w14:paraId="1764A3CC" w14:textId="0AEC8608" w:rsidR="0011005A" w:rsidRDefault="0011005A" w:rsidP="0011005A">
      <w:pPr>
        <w:rPr>
          <w:rFonts w:ascii="Arial" w:hAnsi="Arial" w:cs="Arial"/>
          <w:sz w:val="24"/>
          <w:szCs w:val="24"/>
        </w:rPr>
      </w:pPr>
    </w:p>
    <w:p w14:paraId="4BC1BDB0" w14:textId="77777777" w:rsidR="0011005A" w:rsidRDefault="0011005A" w:rsidP="0011005A">
      <w:pPr>
        <w:keepNext/>
        <w:jc w:val="center"/>
      </w:pPr>
      <w:r>
        <w:rPr>
          <w:noProof/>
        </w:rPr>
        <w:drawing>
          <wp:inline distT="0" distB="0" distL="0" distR="0" wp14:anchorId="62705FA7" wp14:editId="0A413A62">
            <wp:extent cx="3596905" cy="260184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7.png"/>
                    <pic:cNvPicPr/>
                  </pic:nvPicPr>
                  <pic:blipFill>
                    <a:blip r:embed="rId56">
                      <a:extLst>
                        <a:ext uri="{28A0092B-C50C-407E-A947-70E740481C1C}">
                          <a14:useLocalDpi xmlns:a14="http://schemas.microsoft.com/office/drawing/2010/main" val="0"/>
                        </a:ext>
                      </a:extLst>
                    </a:blip>
                    <a:stretch>
                      <a:fillRect/>
                    </a:stretch>
                  </pic:blipFill>
                  <pic:spPr>
                    <a:xfrm>
                      <a:off x="0" y="0"/>
                      <a:ext cx="3596905" cy="2601843"/>
                    </a:xfrm>
                    <a:prstGeom prst="rect">
                      <a:avLst/>
                    </a:prstGeom>
                  </pic:spPr>
                </pic:pic>
              </a:graphicData>
            </a:graphic>
          </wp:inline>
        </w:drawing>
      </w:r>
    </w:p>
    <w:p w14:paraId="204BEC59" w14:textId="688F8ED4" w:rsidR="0011005A" w:rsidRDefault="0011005A" w:rsidP="0011005A">
      <w:pPr>
        <w:pStyle w:val="Caption"/>
        <w:jc w:val="center"/>
        <w:rPr>
          <w:rFonts w:ascii="Arial" w:hAnsi="Arial" w:cs="Arial"/>
          <w:b/>
          <w:bCs/>
          <w:color w:val="auto"/>
          <w:sz w:val="20"/>
          <w:szCs w:val="20"/>
        </w:rPr>
      </w:pPr>
      <w:bookmarkStart w:id="71" w:name="_Toc12833460"/>
      <w:r w:rsidRPr="0011005A">
        <w:rPr>
          <w:rFonts w:ascii="Arial" w:hAnsi="Arial" w:cs="Arial"/>
          <w:b/>
          <w:bCs/>
          <w:color w:val="auto"/>
          <w:sz w:val="20"/>
          <w:szCs w:val="20"/>
        </w:rPr>
        <w:t xml:space="preserve">Figura </w:t>
      </w:r>
      <w:r w:rsidRPr="0011005A">
        <w:rPr>
          <w:rFonts w:ascii="Arial" w:hAnsi="Arial" w:cs="Arial"/>
          <w:b/>
          <w:bCs/>
          <w:color w:val="auto"/>
          <w:sz w:val="20"/>
          <w:szCs w:val="20"/>
        </w:rPr>
        <w:fldChar w:fldCharType="begin"/>
      </w:r>
      <w:r w:rsidRPr="0011005A">
        <w:rPr>
          <w:rFonts w:ascii="Arial" w:hAnsi="Arial" w:cs="Arial"/>
          <w:b/>
          <w:bCs/>
          <w:color w:val="auto"/>
          <w:sz w:val="20"/>
          <w:szCs w:val="20"/>
        </w:rPr>
        <w:instrText xml:space="preserve"> SEQ Figura \* ARABIC </w:instrText>
      </w:r>
      <w:r w:rsidRPr="0011005A">
        <w:rPr>
          <w:rFonts w:ascii="Arial" w:hAnsi="Arial" w:cs="Arial"/>
          <w:b/>
          <w:bCs/>
          <w:color w:val="auto"/>
          <w:sz w:val="20"/>
          <w:szCs w:val="20"/>
        </w:rPr>
        <w:fldChar w:fldCharType="separate"/>
      </w:r>
      <w:r w:rsidR="00C50513">
        <w:rPr>
          <w:rFonts w:ascii="Arial" w:hAnsi="Arial" w:cs="Arial"/>
          <w:b/>
          <w:bCs/>
          <w:noProof/>
          <w:color w:val="auto"/>
          <w:sz w:val="20"/>
          <w:szCs w:val="20"/>
        </w:rPr>
        <w:t>37</w:t>
      </w:r>
      <w:r w:rsidRPr="0011005A">
        <w:rPr>
          <w:rFonts w:ascii="Arial" w:hAnsi="Arial" w:cs="Arial"/>
          <w:b/>
          <w:bCs/>
          <w:color w:val="auto"/>
          <w:sz w:val="20"/>
          <w:szCs w:val="20"/>
        </w:rPr>
        <w:fldChar w:fldCharType="end"/>
      </w:r>
      <w:r w:rsidRPr="0011005A">
        <w:rPr>
          <w:rFonts w:ascii="Arial" w:hAnsi="Arial" w:cs="Arial"/>
          <w:b/>
          <w:bCs/>
          <w:color w:val="auto"/>
          <w:sz w:val="20"/>
          <w:szCs w:val="20"/>
        </w:rPr>
        <w:t xml:space="preserve"> – Classificações da matriz de distâncias. Valores entre 0 e 1 para o mapa de probabilidades de GMM são a probabilidade de cada neurônio pertencer a classe </w:t>
      </w:r>
      <w:r w:rsidR="005101E9">
        <w:rPr>
          <w:rFonts w:ascii="Arial" w:hAnsi="Arial" w:cs="Arial"/>
          <w:b/>
          <w:bCs/>
          <w:color w:val="auto"/>
          <w:sz w:val="20"/>
          <w:szCs w:val="20"/>
        </w:rPr>
        <w:t>2</w:t>
      </w:r>
      <w:bookmarkStart w:id="72" w:name="_GoBack"/>
      <w:bookmarkEnd w:id="72"/>
      <w:r w:rsidRPr="0011005A">
        <w:rPr>
          <w:rFonts w:ascii="Arial" w:hAnsi="Arial" w:cs="Arial"/>
          <w:b/>
          <w:bCs/>
          <w:color w:val="auto"/>
          <w:sz w:val="20"/>
          <w:szCs w:val="20"/>
        </w:rPr>
        <w:t>.</w:t>
      </w:r>
      <w:bookmarkEnd w:id="71"/>
    </w:p>
    <w:p w14:paraId="3C1FF81A" w14:textId="63339CB3" w:rsidR="00D9665D" w:rsidRDefault="00387EFF" w:rsidP="00F40ACC">
      <w:pPr>
        <w:spacing w:line="360" w:lineRule="auto"/>
        <w:ind w:firstLine="708"/>
        <w:jc w:val="both"/>
        <w:rPr>
          <w:rFonts w:ascii="Arial" w:hAnsi="Arial" w:cs="Arial"/>
          <w:sz w:val="24"/>
          <w:szCs w:val="24"/>
        </w:rPr>
      </w:pPr>
      <w:r>
        <w:rPr>
          <w:rFonts w:ascii="Arial" w:hAnsi="Arial" w:cs="Arial"/>
          <w:sz w:val="24"/>
          <w:szCs w:val="24"/>
        </w:rPr>
        <w:lastRenderedPageBreak/>
        <w:t xml:space="preserve">Atribuindo a cada célula do grid do modelo as classes e probabilidades geradas pelos algoritmos de K-Means e GMM correspondentes ao neurônio que atua como resposta desta célula na camada de saída do mapa auto organizável, é possível mapear a distribuição </w:t>
      </w:r>
      <w:r w:rsidR="00806449">
        <w:rPr>
          <w:rFonts w:ascii="Arial" w:hAnsi="Arial" w:cs="Arial"/>
          <w:sz w:val="24"/>
          <w:szCs w:val="24"/>
        </w:rPr>
        <w:t xml:space="preserve">entre classes </w:t>
      </w:r>
      <w:r>
        <w:rPr>
          <w:rFonts w:ascii="Arial" w:hAnsi="Arial" w:cs="Arial"/>
          <w:sz w:val="24"/>
          <w:szCs w:val="24"/>
        </w:rPr>
        <w:t xml:space="preserve">entre </w:t>
      </w:r>
      <w:r w:rsidR="00806449">
        <w:rPr>
          <w:rFonts w:ascii="Arial" w:hAnsi="Arial" w:cs="Arial"/>
          <w:sz w:val="24"/>
          <w:szCs w:val="24"/>
        </w:rPr>
        <w:t>o</w:t>
      </w:r>
      <w:r>
        <w:rPr>
          <w:rFonts w:ascii="Arial" w:hAnsi="Arial" w:cs="Arial"/>
          <w:sz w:val="24"/>
          <w:szCs w:val="24"/>
        </w:rPr>
        <w:t>s</w:t>
      </w:r>
      <w:r w:rsidR="00806449">
        <w:rPr>
          <w:rFonts w:ascii="Arial" w:hAnsi="Arial" w:cs="Arial"/>
          <w:sz w:val="24"/>
          <w:szCs w:val="24"/>
        </w:rPr>
        <w:t xml:space="preserve"> valores das</w:t>
      </w:r>
      <w:r>
        <w:rPr>
          <w:rFonts w:ascii="Arial" w:hAnsi="Arial" w:cs="Arial"/>
          <w:sz w:val="24"/>
          <w:szCs w:val="24"/>
        </w:rPr>
        <w:t xml:space="preserve"> propriedades.</w:t>
      </w:r>
      <w:r w:rsidR="00D9665D">
        <w:rPr>
          <w:rFonts w:ascii="Arial" w:hAnsi="Arial" w:cs="Arial"/>
          <w:sz w:val="24"/>
          <w:szCs w:val="24"/>
        </w:rPr>
        <w:t xml:space="preserve"> Chama-se aqui a classe de menor saturação de água e/ou maior porosidade como classe alvo, enquanto a classe contrária com maiores saturações e menor porosidade é chamada aqui como classe de descarte. Chama-se a classe entre os dois valores de classe </w:t>
      </w:r>
      <w:r w:rsidR="00D80BBE">
        <w:rPr>
          <w:rFonts w:ascii="Arial" w:hAnsi="Arial" w:cs="Arial"/>
          <w:sz w:val="24"/>
          <w:szCs w:val="24"/>
        </w:rPr>
        <w:t>intermediária</w:t>
      </w:r>
      <w:r w:rsidR="00D9665D">
        <w:rPr>
          <w:rFonts w:ascii="Arial" w:hAnsi="Arial" w:cs="Arial"/>
          <w:sz w:val="24"/>
          <w:szCs w:val="24"/>
        </w:rPr>
        <w:t>.</w:t>
      </w:r>
    </w:p>
    <w:p w14:paraId="286E85AB" w14:textId="0962CE9B" w:rsidR="0011005A" w:rsidRDefault="00D63BD5" w:rsidP="00F40ACC">
      <w:pPr>
        <w:spacing w:line="360" w:lineRule="auto"/>
        <w:ind w:firstLine="708"/>
        <w:jc w:val="both"/>
        <w:rPr>
          <w:rFonts w:ascii="Arial" w:hAnsi="Arial" w:cs="Arial"/>
          <w:sz w:val="24"/>
          <w:szCs w:val="24"/>
        </w:rPr>
      </w:pPr>
      <w:r>
        <w:rPr>
          <w:rFonts w:ascii="Arial" w:hAnsi="Arial" w:cs="Arial"/>
          <w:sz w:val="24"/>
          <w:szCs w:val="24"/>
        </w:rPr>
        <w:t xml:space="preserve"> Observa-se que o algoritmo de GMM conseguiu individualizar melhor as células </w:t>
      </w:r>
      <w:r w:rsidR="00D9665D">
        <w:rPr>
          <w:rFonts w:ascii="Arial" w:hAnsi="Arial" w:cs="Arial"/>
          <w:sz w:val="24"/>
          <w:szCs w:val="24"/>
        </w:rPr>
        <w:t>pertencentes a classe alvo</w:t>
      </w:r>
      <w:r w:rsidR="00D80BBE">
        <w:rPr>
          <w:rFonts w:ascii="Arial" w:hAnsi="Arial" w:cs="Arial"/>
          <w:sz w:val="24"/>
          <w:szCs w:val="24"/>
        </w:rPr>
        <w:t xml:space="preserve"> (Classe 1)</w:t>
      </w:r>
      <w:r>
        <w:rPr>
          <w:rFonts w:ascii="Arial" w:hAnsi="Arial" w:cs="Arial"/>
          <w:sz w:val="24"/>
          <w:szCs w:val="24"/>
        </w:rPr>
        <w:t>, mostrando maiores valores de porosidade</w:t>
      </w:r>
      <w:r w:rsidR="00D9665D">
        <w:rPr>
          <w:rFonts w:ascii="Arial" w:hAnsi="Arial" w:cs="Arial"/>
          <w:sz w:val="24"/>
          <w:szCs w:val="24"/>
        </w:rPr>
        <w:t xml:space="preserve"> (24%)</w:t>
      </w:r>
      <w:r>
        <w:rPr>
          <w:rFonts w:ascii="Arial" w:hAnsi="Arial" w:cs="Arial"/>
          <w:sz w:val="24"/>
          <w:szCs w:val="24"/>
        </w:rPr>
        <w:t xml:space="preserve"> e menores de saturação</w:t>
      </w:r>
      <w:r w:rsidR="00D9665D">
        <w:rPr>
          <w:rFonts w:ascii="Arial" w:hAnsi="Arial" w:cs="Arial"/>
          <w:sz w:val="24"/>
          <w:szCs w:val="24"/>
        </w:rPr>
        <w:t xml:space="preserve"> (35%)</w:t>
      </w:r>
      <w:r>
        <w:rPr>
          <w:rFonts w:ascii="Arial" w:hAnsi="Arial" w:cs="Arial"/>
          <w:sz w:val="24"/>
          <w:szCs w:val="24"/>
        </w:rPr>
        <w:t xml:space="preserve"> simultaneamente (Tabela 10), enquanto o K-Means </w:t>
      </w:r>
      <w:r w:rsidR="00D9665D">
        <w:rPr>
          <w:rFonts w:ascii="Arial" w:hAnsi="Arial" w:cs="Arial"/>
          <w:sz w:val="24"/>
          <w:szCs w:val="24"/>
        </w:rPr>
        <w:t xml:space="preserve">obteve duas classes com porosidades semelhantes em torno de 21% </w:t>
      </w:r>
      <w:r w:rsidR="00D80BBE">
        <w:rPr>
          <w:rFonts w:ascii="Arial" w:hAnsi="Arial" w:cs="Arial"/>
          <w:sz w:val="24"/>
          <w:szCs w:val="24"/>
        </w:rPr>
        <w:t xml:space="preserve">(Classes 1 e 2) </w:t>
      </w:r>
      <w:r w:rsidR="00D9665D">
        <w:rPr>
          <w:rFonts w:ascii="Arial" w:hAnsi="Arial" w:cs="Arial"/>
          <w:sz w:val="24"/>
          <w:szCs w:val="24"/>
        </w:rPr>
        <w:t>e uma classe</w:t>
      </w:r>
      <w:r w:rsidR="00D80BBE">
        <w:rPr>
          <w:rFonts w:ascii="Arial" w:hAnsi="Arial" w:cs="Arial"/>
          <w:sz w:val="24"/>
          <w:szCs w:val="24"/>
        </w:rPr>
        <w:t xml:space="preserve"> (Classe 1)</w:t>
      </w:r>
      <w:r w:rsidR="00D9665D">
        <w:rPr>
          <w:rFonts w:ascii="Arial" w:hAnsi="Arial" w:cs="Arial"/>
          <w:sz w:val="24"/>
          <w:szCs w:val="24"/>
        </w:rPr>
        <w:t xml:space="preserve"> com a menor saturação de água e</w:t>
      </w:r>
      <w:r w:rsidR="00D80BBE">
        <w:rPr>
          <w:rFonts w:ascii="Arial" w:hAnsi="Arial" w:cs="Arial"/>
          <w:sz w:val="24"/>
          <w:szCs w:val="24"/>
        </w:rPr>
        <w:t>m</w:t>
      </w:r>
      <w:r w:rsidR="00D9665D">
        <w:rPr>
          <w:rFonts w:ascii="Arial" w:hAnsi="Arial" w:cs="Arial"/>
          <w:sz w:val="24"/>
          <w:szCs w:val="24"/>
        </w:rPr>
        <w:t xml:space="preserve"> 46% (Tabela 11), definida como a classe alvo. Ao mesmo tempo, para os dois algoritmos observa-se a atribuição dos valores de alta resistividade à classe alvo, </w:t>
      </w:r>
      <w:r w:rsidR="00D80BBE">
        <w:rPr>
          <w:rFonts w:ascii="Arial" w:hAnsi="Arial" w:cs="Arial"/>
          <w:sz w:val="24"/>
          <w:szCs w:val="24"/>
        </w:rPr>
        <w:t>justificando os altos valores de resistividade média e coeficiente de variação observados na ocorrência dos picos de resistividade em células de muito baixa saturação de água (Figura 33; Figura 35).</w:t>
      </w:r>
    </w:p>
    <w:p w14:paraId="2E9CB6D3" w14:textId="3F44E4E5" w:rsidR="00D80BBE" w:rsidRDefault="00D80BBE" w:rsidP="00F40ACC">
      <w:pPr>
        <w:spacing w:line="360" w:lineRule="auto"/>
        <w:ind w:firstLine="708"/>
        <w:jc w:val="both"/>
        <w:rPr>
          <w:rFonts w:ascii="Arial" w:hAnsi="Arial" w:cs="Arial"/>
          <w:sz w:val="24"/>
          <w:szCs w:val="24"/>
        </w:rPr>
      </w:pPr>
      <w:r>
        <w:rPr>
          <w:rFonts w:ascii="Arial" w:hAnsi="Arial" w:cs="Arial"/>
          <w:sz w:val="24"/>
          <w:szCs w:val="24"/>
        </w:rPr>
        <w:t xml:space="preserve">Ao mesmo tempo, nota-se que o GMM classificou como alvo apenas 123,262 células quando comparado </w:t>
      </w:r>
      <w:r w:rsidR="00727F07">
        <w:rPr>
          <w:rFonts w:ascii="Arial" w:hAnsi="Arial" w:cs="Arial"/>
          <w:sz w:val="24"/>
          <w:szCs w:val="24"/>
        </w:rPr>
        <w:t>às</w:t>
      </w:r>
      <w:r>
        <w:rPr>
          <w:rFonts w:ascii="Arial" w:hAnsi="Arial" w:cs="Arial"/>
          <w:sz w:val="24"/>
          <w:szCs w:val="24"/>
        </w:rPr>
        <w:t xml:space="preserve"> 191,565 células alvo do K-Means. Considerando os valores similares de porosidade e saturação de água observados para as classes intermediária e </w:t>
      </w:r>
      <w:r w:rsidR="002B1CA9">
        <w:rPr>
          <w:rFonts w:ascii="Arial" w:hAnsi="Arial" w:cs="Arial"/>
          <w:sz w:val="24"/>
          <w:szCs w:val="24"/>
        </w:rPr>
        <w:t>descarte nos dois modelos, é provável que o K-Means tenha associado altos valores de raio gama à classe alvo. Classificando um grande número de células com alta resposta de raio gama e altas saturações de água como alvo</w:t>
      </w:r>
      <w:r w:rsidR="00F40ACC">
        <w:rPr>
          <w:rFonts w:ascii="Arial" w:hAnsi="Arial" w:cs="Arial"/>
          <w:sz w:val="24"/>
          <w:szCs w:val="24"/>
        </w:rPr>
        <w:t>. Tal efeito pode ser observado na classificação ainda no mapa auto organizável, tal que os neurônios com altas respostas para raio gama ocorrem na área superior esquerda e os com baixa resposta de saturação de água na área superior direita (Figura 35)</w:t>
      </w:r>
      <w:r w:rsidR="009E0DDF">
        <w:rPr>
          <w:rFonts w:ascii="Arial" w:hAnsi="Arial" w:cs="Arial"/>
          <w:sz w:val="24"/>
          <w:szCs w:val="24"/>
        </w:rPr>
        <w:t>. Enquanto o K-Means coloca os neurônios de alta resposta em raio gama na mesma classe que os neurônios com baixa resposta em saturação, o GMM classifica os neurônios de alta resposta em raio gama de forma separada das baixas respostas em saturação (Figura 37).</w:t>
      </w:r>
    </w:p>
    <w:p w14:paraId="7DE6B1E0" w14:textId="1642E8EC" w:rsidR="000F7271" w:rsidRDefault="000F7271" w:rsidP="0011005A">
      <w:pPr>
        <w:ind w:firstLine="708"/>
        <w:rPr>
          <w:rFonts w:ascii="Arial" w:hAnsi="Arial" w:cs="Arial"/>
          <w:sz w:val="24"/>
          <w:szCs w:val="24"/>
        </w:rPr>
      </w:pPr>
    </w:p>
    <w:p w14:paraId="714C6987" w14:textId="4ED6373A" w:rsidR="000F7271" w:rsidRPr="00D63BD5" w:rsidRDefault="000F7271" w:rsidP="000F7271">
      <w:pPr>
        <w:pStyle w:val="Caption"/>
        <w:keepNext/>
        <w:rPr>
          <w:rFonts w:ascii="Arial" w:hAnsi="Arial" w:cs="Arial"/>
          <w:b/>
          <w:bCs/>
          <w:color w:val="000000" w:themeColor="text1"/>
          <w:sz w:val="20"/>
          <w:szCs w:val="20"/>
        </w:rPr>
      </w:pPr>
      <w:bookmarkStart w:id="73" w:name="_Toc12833492"/>
      <w:r w:rsidRPr="00D63BD5">
        <w:rPr>
          <w:rFonts w:ascii="Arial" w:hAnsi="Arial" w:cs="Arial"/>
          <w:b/>
          <w:bCs/>
          <w:color w:val="000000" w:themeColor="text1"/>
          <w:sz w:val="20"/>
          <w:szCs w:val="20"/>
        </w:rPr>
        <w:lastRenderedPageBreak/>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C3373D">
        <w:rPr>
          <w:rFonts w:ascii="Arial" w:hAnsi="Arial" w:cs="Arial"/>
          <w:b/>
          <w:bCs/>
          <w:noProof/>
          <w:color w:val="000000" w:themeColor="text1"/>
          <w:sz w:val="20"/>
          <w:szCs w:val="20"/>
        </w:rPr>
        <w:t>10</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w:t>
      </w:r>
      <w:r w:rsidR="00D63BD5" w:rsidRPr="00D63BD5">
        <w:rPr>
          <w:rFonts w:ascii="Arial" w:hAnsi="Arial" w:cs="Arial"/>
          <w:b/>
          <w:bCs/>
          <w:color w:val="000000" w:themeColor="text1"/>
          <w:sz w:val="20"/>
          <w:szCs w:val="20"/>
        </w:rPr>
        <w:t>Modelo de Mistura Gaussiana, GMM.</w:t>
      </w:r>
      <w:bookmarkEnd w:id="73"/>
    </w:p>
    <w:p w14:paraId="1FEE53AB" w14:textId="39AE359F" w:rsidR="000F7271" w:rsidRDefault="000F7271" w:rsidP="0011005A">
      <w:pPr>
        <w:ind w:firstLine="708"/>
      </w:pPr>
      <w:r>
        <w:rPr>
          <w:noProof/>
        </w:rPr>
        <w:drawing>
          <wp:inline distT="0" distB="0" distL="0" distR="0" wp14:anchorId="46F9FAA6" wp14:editId="16528433">
            <wp:extent cx="4315429" cy="1638529"/>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10.png"/>
                    <pic:cNvPicPr/>
                  </pic:nvPicPr>
                  <pic:blipFill>
                    <a:blip r:embed="rId57">
                      <a:extLst>
                        <a:ext uri="{28A0092B-C50C-407E-A947-70E740481C1C}">
                          <a14:useLocalDpi xmlns:a14="http://schemas.microsoft.com/office/drawing/2010/main" val="0"/>
                        </a:ext>
                      </a:extLst>
                    </a:blip>
                    <a:stretch>
                      <a:fillRect/>
                    </a:stretch>
                  </pic:blipFill>
                  <pic:spPr>
                    <a:xfrm>
                      <a:off x="0" y="0"/>
                      <a:ext cx="4315429" cy="1638529"/>
                    </a:xfrm>
                    <a:prstGeom prst="rect">
                      <a:avLst/>
                    </a:prstGeom>
                  </pic:spPr>
                </pic:pic>
              </a:graphicData>
            </a:graphic>
          </wp:inline>
        </w:drawing>
      </w:r>
    </w:p>
    <w:p w14:paraId="6B4BEFCC" w14:textId="77777777" w:rsidR="00A1174E" w:rsidRDefault="00A1174E" w:rsidP="0011005A">
      <w:pPr>
        <w:ind w:firstLine="708"/>
      </w:pPr>
    </w:p>
    <w:p w14:paraId="389E50CC" w14:textId="12E79919" w:rsidR="00D63BD5" w:rsidRPr="00D63BD5" w:rsidRDefault="00D63BD5" w:rsidP="00D63BD5">
      <w:pPr>
        <w:pStyle w:val="Caption"/>
        <w:keepNext/>
        <w:rPr>
          <w:rFonts w:ascii="Arial" w:hAnsi="Arial" w:cs="Arial"/>
          <w:b/>
          <w:bCs/>
          <w:color w:val="000000" w:themeColor="text1"/>
          <w:sz w:val="20"/>
          <w:szCs w:val="20"/>
        </w:rPr>
      </w:pPr>
      <w:bookmarkStart w:id="74" w:name="_Toc12833493"/>
      <w:r w:rsidRPr="00D63BD5">
        <w:rPr>
          <w:rFonts w:ascii="Arial" w:hAnsi="Arial" w:cs="Arial"/>
          <w:b/>
          <w:bCs/>
          <w:color w:val="000000" w:themeColor="text1"/>
          <w:sz w:val="20"/>
          <w:szCs w:val="20"/>
        </w:rPr>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C3373D">
        <w:rPr>
          <w:rFonts w:ascii="Arial" w:hAnsi="Arial" w:cs="Arial"/>
          <w:b/>
          <w:bCs/>
          <w:noProof/>
          <w:color w:val="000000" w:themeColor="text1"/>
          <w:sz w:val="20"/>
          <w:szCs w:val="20"/>
        </w:rPr>
        <w:t>11</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K-Means.</w:t>
      </w:r>
      <w:bookmarkEnd w:id="74"/>
    </w:p>
    <w:p w14:paraId="524B2B9D" w14:textId="5B3B598C" w:rsidR="00EE4341" w:rsidRDefault="00D63BD5" w:rsidP="00EE4341">
      <w:pPr>
        <w:ind w:firstLine="708"/>
      </w:pPr>
      <w:r>
        <w:rPr>
          <w:noProof/>
        </w:rPr>
        <w:drawing>
          <wp:inline distT="0" distB="0" distL="0" distR="0" wp14:anchorId="228100CE" wp14:editId="67175901">
            <wp:extent cx="4305902" cy="15813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11.png"/>
                    <pic:cNvPicPr/>
                  </pic:nvPicPr>
                  <pic:blipFill>
                    <a:blip r:embed="rId58">
                      <a:extLst>
                        <a:ext uri="{28A0092B-C50C-407E-A947-70E740481C1C}">
                          <a14:useLocalDpi xmlns:a14="http://schemas.microsoft.com/office/drawing/2010/main" val="0"/>
                        </a:ext>
                      </a:extLst>
                    </a:blip>
                    <a:stretch>
                      <a:fillRect/>
                    </a:stretch>
                  </pic:blipFill>
                  <pic:spPr>
                    <a:xfrm>
                      <a:off x="0" y="0"/>
                      <a:ext cx="4305902" cy="1581371"/>
                    </a:xfrm>
                    <a:prstGeom prst="rect">
                      <a:avLst/>
                    </a:prstGeom>
                  </pic:spPr>
                </pic:pic>
              </a:graphicData>
            </a:graphic>
          </wp:inline>
        </w:drawing>
      </w:r>
    </w:p>
    <w:p w14:paraId="0EE73431" w14:textId="77777777" w:rsidR="00A1174E" w:rsidRDefault="00A1174E" w:rsidP="00EE4341">
      <w:pPr>
        <w:ind w:firstLine="708"/>
      </w:pPr>
    </w:p>
    <w:p w14:paraId="5ABA4AF9" w14:textId="4F805CCB" w:rsidR="00EE4341" w:rsidRDefault="00D104C9" w:rsidP="003A14DB">
      <w:pPr>
        <w:spacing w:line="360" w:lineRule="auto"/>
        <w:jc w:val="both"/>
        <w:rPr>
          <w:rFonts w:ascii="Arial" w:hAnsi="Arial" w:cs="Arial"/>
          <w:sz w:val="24"/>
          <w:szCs w:val="24"/>
        </w:rPr>
      </w:pPr>
      <w:r>
        <w:tab/>
      </w:r>
      <w:r>
        <w:rPr>
          <w:rFonts w:ascii="Arial" w:hAnsi="Arial" w:cs="Arial"/>
          <w:sz w:val="24"/>
          <w:szCs w:val="24"/>
        </w:rPr>
        <w:t xml:space="preserve">Observando a distribuição espacial da classificação para os dois algoritmos é possível observar </w:t>
      </w:r>
      <w:r w:rsidR="00F52747">
        <w:rPr>
          <w:rFonts w:ascii="Arial" w:hAnsi="Arial" w:cs="Arial"/>
          <w:sz w:val="24"/>
          <w:szCs w:val="24"/>
        </w:rPr>
        <w:t>que o K-Means classifica algumas regiões de porosidade intermediária e alta saturação de água como alvo (Figura 38). Este comportamento não é observado na classificação obtida do algoritmo de GMM. A classificação do GMM também resulta em uma transição melhor entre as classes alvo, intermediária e descarte, com células classificadas na classe intermediária geralmente circundando células classificadas como alvo</w:t>
      </w:r>
      <w:r w:rsidR="003A14DB">
        <w:rPr>
          <w:rFonts w:ascii="Arial" w:hAnsi="Arial" w:cs="Arial"/>
          <w:sz w:val="24"/>
          <w:szCs w:val="24"/>
        </w:rPr>
        <w:t>. A distribuição observada no GMM é mais condizente com a provável distribuição de diferentes litologias no reservatório, ainda que a classificação leve em conta valores relativos ao conteúdo de fluidos do espaço poroso como resistividade e saturação de água.</w:t>
      </w:r>
    </w:p>
    <w:p w14:paraId="0A74B2F0" w14:textId="53569E92" w:rsidR="003A14DB" w:rsidRDefault="003A14DB" w:rsidP="003A14DB">
      <w:pPr>
        <w:spacing w:line="360" w:lineRule="auto"/>
        <w:jc w:val="both"/>
        <w:rPr>
          <w:rFonts w:ascii="Arial" w:hAnsi="Arial" w:cs="Arial"/>
          <w:sz w:val="24"/>
          <w:szCs w:val="24"/>
        </w:rPr>
      </w:pPr>
      <w:r>
        <w:rPr>
          <w:rFonts w:ascii="Arial" w:hAnsi="Arial" w:cs="Arial"/>
          <w:sz w:val="24"/>
          <w:szCs w:val="24"/>
        </w:rPr>
        <w:tab/>
        <w:t xml:space="preserve">Seções transversais dos mapas da Figura 38 apresentam o mesmo comportamento, com K-Means classificando zonas de alta saturação de água como </w:t>
      </w:r>
      <w:r w:rsidR="00B0423B">
        <w:rPr>
          <w:rFonts w:ascii="Arial" w:hAnsi="Arial" w:cs="Arial"/>
          <w:sz w:val="24"/>
          <w:szCs w:val="24"/>
        </w:rPr>
        <w:t>alvo</w:t>
      </w:r>
      <w:r w:rsidR="00E4794E">
        <w:rPr>
          <w:rFonts w:ascii="Arial" w:hAnsi="Arial" w:cs="Arial"/>
          <w:sz w:val="24"/>
          <w:szCs w:val="24"/>
        </w:rPr>
        <w:t xml:space="preserve"> (Figura 39). Células classificadas como alvo também podem ser observadas circundadas por células classificadas como intermediárias.</w:t>
      </w:r>
    </w:p>
    <w:p w14:paraId="3D0E2C58" w14:textId="7938CF26" w:rsidR="00E4794E" w:rsidRDefault="00E4794E" w:rsidP="00653DFF">
      <w:pPr>
        <w:spacing w:line="360" w:lineRule="auto"/>
        <w:ind w:firstLine="708"/>
        <w:jc w:val="both"/>
        <w:rPr>
          <w:rFonts w:ascii="Arial" w:hAnsi="Arial" w:cs="Arial"/>
          <w:sz w:val="24"/>
          <w:szCs w:val="24"/>
        </w:rPr>
      </w:pPr>
      <w:r>
        <w:rPr>
          <w:rFonts w:ascii="Arial" w:hAnsi="Arial" w:cs="Arial"/>
          <w:sz w:val="24"/>
          <w:szCs w:val="24"/>
        </w:rPr>
        <w:lastRenderedPageBreak/>
        <w:t xml:space="preserve">De forma adicional, os resultados da classificação obtida do algoritmo de GMM também </w:t>
      </w:r>
      <w:r w:rsidR="00653DFF">
        <w:rPr>
          <w:rFonts w:ascii="Arial" w:hAnsi="Arial" w:cs="Arial"/>
          <w:sz w:val="24"/>
          <w:szCs w:val="24"/>
        </w:rPr>
        <w:t>tem respostas não discretas para a probabilidade de cada célula pertencer a cada classe obtidas da aplicação a cada célula das probabilidades correspondentes ao seu neurônio de resposta nos mapas auto organizáveis.</w:t>
      </w:r>
    </w:p>
    <w:p w14:paraId="038253BB" w14:textId="56C5FA1B" w:rsidR="00E4794E" w:rsidRDefault="00653DFF" w:rsidP="003A14DB">
      <w:pPr>
        <w:spacing w:line="360" w:lineRule="auto"/>
        <w:jc w:val="both"/>
        <w:rPr>
          <w:rFonts w:ascii="Arial" w:hAnsi="Arial" w:cs="Arial"/>
          <w:sz w:val="24"/>
          <w:szCs w:val="24"/>
        </w:rPr>
      </w:pPr>
      <w:r>
        <w:rPr>
          <w:rFonts w:ascii="Arial" w:hAnsi="Arial" w:cs="Arial"/>
          <w:sz w:val="24"/>
          <w:szCs w:val="24"/>
        </w:rPr>
        <w:tab/>
        <w:t>Assim, a observação da distribuição espacial d</w:t>
      </w:r>
      <w:r w:rsidR="00832631">
        <w:rPr>
          <w:rFonts w:ascii="Arial" w:hAnsi="Arial" w:cs="Arial"/>
          <w:sz w:val="24"/>
          <w:szCs w:val="24"/>
        </w:rPr>
        <w:t>as probabilidades de cada célula não pertencer a classe de descarte (ou, alternativamente, de cada célula pertencer a classe alvo ou intermediária) revela que o algoritmo de GMM classificou os neurônios da matriz de distâncias com um alto grau de certeza, visto que as probabilidades distribuem-se de maneira aproximadamente booleana em 1 ou 0 (Figura 40).</w:t>
      </w:r>
    </w:p>
    <w:p w14:paraId="7A855575" w14:textId="77777777" w:rsidR="00832631" w:rsidRDefault="00832631" w:rsidP="003A14DB">
      <w:pPr>
        <w:spacing w:line="360" w:lineRule="auto"/>
        <w:jc w:val="both"/>
        <w:rPr>
          <w:rFonts w:ascii="Arial" w:hAnsi="Arial" w:cs="Arial"/>
          <w:sz w:val="24"/>
          <w:szCs w:val="24"/>
        </w:rPr>
      </w:pPr>
    </w:p>
    <w:p w14:paraId="3CA4A763" w14:textId="77777777" w:rsidR="00E4794E" w:rsidRDefault="00E4794E" w:rsidP="003A14DB">
      <w:pPr>
        <w:spacing w:line="360" w:lineRule="auto"/>
        <w:jc w:val="both"/>
        <w:rPr>
          <w:rFonts w:ascii="Arial" w:hAnsi="Arial" w:cs="Arial"/>
          <w:sz w:val="24"/>
          <w:szCs w:val="24"/>
        </w:rPr>
      </w:pPr>
    </w:p>
    <w:p w14:paraId="3C7CAA4F" w14:textId="77777777" w:rsidR="00E4794E" w:rsidRDefault="00E4794E" w:rsidP="00E4794E">
      <w:pPr>
        <w:keepNext/>
        <w:spacing w:line="360" w:lineRule="auto"/>
        <w:jc w:val="both"/>
      </w:pPr>
      <w:r>
        <w:rPr>
          <w:noProof/>
        </w:rPr>
        <w:drawing>
          <wp:inline distT="0" distB="0" distL="0" distR="0" wp14:anchorId="393639D3" wp14:editId="50CA04C6">
            <wp:extent cx="5768340" cy="402209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8.png"/>
                    <pic:cNvPicPr/>
                  </pic:nvPicPr>
                  <pic:blipFill>
                    <a:blip r:embed="rId59">
                      <a:extLst>
                        <a:ext uri="{28A0092B-C50C-407E-A947-70E740481C1C}">
                          <a14:useLocalDpi xmlns:a14="http://schemas.microsoft.com/office/drawing/2010/main" val="0"/>
                        </a:ext>
                      </a:extLst>
                    </a:blip>
                    <a:stretch>
                      <a:fillRect/>
                    </a:stretch>
                  </pic:blipFill>
                  <pic:spPr>
                    <a:xfrm>
                      <a:off x="0" y="0"/>
                      <a:ext cx="5768340" cy="4022090"/>
                    </a:xfrm>
                    <a:prstGeom prst="rect">
                      <a:avLst/>
                    </a:prstGeom>
                  </pic:spPr>
                </pic:pic>
              </a:graphicData>
            </a:graphic>
          </wp:inline>
        </w:drawing>
      </w:r>
    </w:p>
    <w:p w14:paraId="3F31CBD3" w14:textId="34CCA727" w:rsidR="00E4794E" w:rsidRPr="00E4794E" w:rsidRDefault="00E4794E" w:rsidP="00E4794E">
      <w:pPr>
        <w:pStyle w:val="Caption"/>
        <w:jc w:val="center"/>
        <w:rPr>
          <w:rFonts w:ascii="Arial" w:hAnsi="Arial" w:cs="Arial"/>
          <w:b/>
          <w:bCs/>
          <w:color w:val="000000" w:themeColor="text1"/>
          <w:sz w:val="20"/>
          <w:szCs w:val="20"/>
        </w:rPr>
      </w:pPr>
      <w:bookmarkStart w:id="75" w:name="_Toc12833461"/>
      <w:r w:rsidRPr="00E4794E">
        <w:rPr>
          <w:rFonts w:ascii="Arial" w:hAnsi="Arial" w:cs="Arial"/>
          <w:b/>
          <w:bCs/>
          <w:color w:val="000000" w:themeColor="text1"/>
          <w:sz w:val="20"/>
          <w:szCs w:val="20"/>
        </w:rPr>
        <w:t xml:space="preserve">Figura </w:t>
      </w:r>
      <w:r w:rsidRPr="00E4794E">
        <w:rPr>
          <w:rFonts w:ascii="Arial" w:hAnsi="Arial" w:cs="Arial"/>
          <w:b/>
          <w:bCs/>
          <w:color w:val="000000" w:themeColor="text1"/>
          <w:sz w:val="20"/>
          <w:szCs w:val="20"/>
        </w:rPr>
        <w:fldChar w:fldCharType="begin"/>
      </w:r>
      <w:r w:rsidRPr="00E4794E">
        <w:rPr>
          <w:rFonts w:ascii="Arial" w:hAnsi="Arial" w:cs="Arial"/>
          <w:b/>
          <w:bCs/>
          <w:color w:val="000000" w:themeColor="text1"/>
          <w:sz w:val="20"/>
          <w:szCs w:val="20"/>
        </w:rPr>
        <w:instrText xml:space="preserve"> SEQ Figura \* ARABIC </w:instrText>
      </w:r>
      <w:r w:rsidRPr="00E4794E">
        <w:rPr>
          <w:rFonts w:ascii="Arial" w:hAnsi="Arial" w:cs="Arial"/>
          <w:b/>
          <w:bCs/>
          <w:color w:val="000000" w:themeColor="text1"/>
          <w:sz w:val="20"/>
          <w:szCs w:val="20"/>
        </w:rPr>
        <w:fldChar w:fldCharType="separate"/>
      </w:r>
      <w:r w:rsidR="00C50513">
        <w:rPr>
          <w:rFonts w:ascii="Arial" w:hAnsi="Arial" w:cs="Arial"/>
          <w:b/>
          <w:bCs/>
          <w:noProof/>
          <w:color w:val="000000" w:themeColor="text1"/>
          <w:sz w:val="20"/>
          <w:szCs w:val="20"/>
        </w:rPr>
        <w:t>38</w:t>
      </w:r>
      <w:r w:rsidRPr="00E4794E">
        <w:rPr>
          <w:rFonts w:ascii="Arial" w:hAnsi="Arial" w:cs="Arial"/>
          <w:b/>
          <w:bCs/>
          <w:color w:val="000000" w:themeColor="text1"/>
          <w:sz w:val="20"/>
          <w:szCs w:val="20"/>
        </w:rPr>
        <w:fldChar w:fldCharType="end"/>
      </w:r>
      <w:r w:rsidRPr="00E4794E">
        <w:rPr>
          <w:rFonts w:ascii="Arial" w:hAnsi="Arial" w:cs="Arial"/>
          <w:b/>
          <w:bCs/>
          <w:color w:val="000000" w:themeColor="text1"/>
          <w:sz w:val="20"/>
          <w:szCs w:val="20"/>
        </w:rPr>
        <w:t xml:space="preserve"> – Mapas de distribuição das classificações para K-Means e GMM e propriedades de porosidade efetive e saturação de água para profundidade de 2392m. Linha laranja indica as seções transversais da Figura 39.</w:t>
      </w:r>
      <w:bookmarkEnd w:id="75"/>
    </w:p>
    <w:p w14:paraId="39545B54" w14:textId="77777777" w:rsidR="00832631" w:rsidRDefault="00E4794E" w:rsidP="00832631">
      <w:pPr>
        <w:keepNext/>
      </w:pPr>
      <w:r>
        <w:rPr>
          <w:noProof/>
        </w:rPr>
        <w:lastRenderedPageBreak/>
        <w:drawing>
          <wp:inline distT="0" distB="0" distL="0" distR="0" wp14:anchorId="58977B68" wp14:editId="4A27C63C">
            <wp:extent cx="5768340" cy="732599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9.png"/>
                    <pic:cNvPicPr/>
                  </pic:nvPicPr>
                  <pic:blipFill>
                    <a:blip r:embed="rId60">
                      <a:extLst>
                        <a:ext uri="{28A0092B-C50C-407E-A947-70E740481C1C}">
                          <a14:useLocalDpi xmlns:a14="http://schemas.microsoft.com/office/drawing/2010/main" val="0"/>
                        </a:ext>
                      </a:extLst>
                    </a:blip>
                    <a:stretch>
                      <a:fillRect/>
                    </a:stretch>
                  </pic:blipFill>
                  <pic:spPr>
                    <a:xfrm>
                      <a:off x="0" y="0"/>
                      <a:ext cx="5768340" cy="7325995"/>
                    </a:xfrm>
                    <a:prstGeom prst="rect">
                      <a:avLst/>
                    </a:prstGeom>
                  </pic:spPr>
                </pic:pic>
              </a:graphicData>
            </a:graphic>
          </wp:inline>
        </w:drawing>
      </w:r>
    </w:p>
    <w:p w14:paraId="1CD4FFCB" w14:textId="30FD9627" w:rsidR="00E4794E" w:rsidRDefault="00832631" w:rsidP="00832631">
      <w:pPr>
        <w:pStyle w:val="Caption"/>
        <w:jc w:val="center"/>
        <w:rPr>
          <w:rFonts w:ascii="Arial" w:hAnsi="Arial" w:cs="Arial"/>
          <w:b/>
          <w:bCs/>
          <w:color w:val="000000" w:themeColor="text1"/>
          <w:sz w:val="20"/>
          <w:szCs w:val="20"/>
        </w:rPr>
      </w:pPr>
      <w:bookmarkStart w:id="76" w:name="_Toc12833462"/>
      <w:r w:rsidRPr="00832631">
        <w:rPr>
          <w:rFonts w:ascii="Arial" w:hAnsi="Arial" w:cs="Arial"/>
          <w:b/>
          <w:bCs/>
          <w:color w:val="000000" w:themeColor="text1"/>
          <w:sz w:val="20"/>
          <w:szCs w:val="20"/>
        </w:rPr>
        <w:t xml:space="preserve">Figura </w:t>
      </w:r>
      <w:r w:rsidRPr="00832631">
        <w:rPr>
          <w:rFonts w:ascii="Arial" w:hAnsi="Arial" w:cs="Arial"/>
          <w:b/>
          <w:bCs/>
          <w:color w:val="000000" w:themeColor="text1"/>
          <w:sz w:val="20"/>
          <w:szCs w:val="20"/>
        </w:rPr>
        <w:fldChar w:fldCharType="begin"/>
      </w:r>
      <w:r w:rsidRPr="00832631">
        <w:rPr>
          <w:rFonts w:ascii="Arial" w:hAnsi="Arial" w:cs="Arial"/>
          <w:b/>
          <w:bCs/>
          <w:color w:val="000000" w:themeColor="text1"/>
          <w:sz w:val="20"/>
          <w:szCs w:val="20"/>
        </w:rPr>
        <w:instrText xml:space="preserve"> SEQ Figura \* ARABIC </w:instrText>
      </w:r>
      <w:r w:rsidRPr="00832631">
        <w:rPr>
          <w:rFonts w:ascii="Arial" w:hAnsi="Arial" w:cs="Arial"/>
          <w:b/>
          <w:bCs/>
          <w:color w:val="000000" w:themeColor="text1"/>
          <w:sz w:val="20"/>
          <w:szCs w:val="20"/>
        </w:rPr>
        <w:fldChar w:fldCharType="separate"/>
      </w:r>
      <w:r w:rsidR="00C50513">
        <w:rPr>
          <w:rFonts w:ascii="Arial" w:hAnsi="Arial" w:cs="Arial"/>
          <w:b/>
          <w:bCs/>
          <w:noProof/>
          <w:color w:val="000000" w:themeColor="text1"/>
          <w:sz w:val="20"/>
          <w:szCs w:val="20"/>
        </w:rPr>
        <w:t>39</w:t>
      </w:r>
      <w:r w:rsidRPr="00832631">
        <w:rPr>
          <w:rFonts w:ascii="Arial" w:hAnsi="Arial" w:cs="Arial"/>
          <w:b/>
          <w:bCs/>
          <w:color w:val="000000" w:themeColor="text1"/>
          <w:sz w:val="20"/>
          <w:szCs w:val="20"/>
        </w:rPr>
        <w:fldChar w:fldCharType="end"/>
      </w:r>
      <w:r w:rsidRPr="00832631">
        <w:rPr>
          <w:rFonts w:ascii="Arial" w:hAnsi="Arial" w:cs="Arial"/>
          <w:b/>
          <w:bCs/>
          <w:color w:val="000000" w:themeColor="text1"/>
          <w:sz w:val="20"/>
          <w:szCs w:val="20"/>
        </w:rPr>
        <w:t xml:space="preserve"> - Seções transversais para as distribuições das classificações obtidas de K-Means e GMM. Seções correspondem as linhas indicadas nos mapas da Figura 38.</w:t>
      </w:r>
      <w:bookmarkEnd w:id="76"/>
    </w:p>
    <w:p w14:paraId="0526A752" w14:textId="36ED9BD4" w:rsidR="00832631" w:rsidRDefault="00832631" w:rsidP="00832631"/>
    <w:p w14:paraId="547FDFD8" w14:textId="48BB346A" w:rsidR="00832631" w:rsidRDefault="00832631" w:rsidP="00832631"/>
    <w:p w14:paraId="6EDB497C" w14:textId="6D9F1D3E" w:rsidR="00832631" w:rsidRDefault="00832631" w:rsidP="00832631"/>
    <w:p w14:paraId="029F045A" w14:textId="77777777" w:rsidR="00C50513" w:rsidRDefault="00832631" w:rsidP="00C50513">
      <w:pPr>
        <w:keepNext/>
      </w:pPr>
      <w:r>
        <w:rPr>
          <w:noProof/>
        </w:rPr>
        <w:lastRenderedPageBreak/>
        <w:drawing>
          <wp:inline distT="0" distB="0" distL="0" distR="0" wp14:anchorId="5A22328F" wp14:editId="0AC155EA">
            <wp:extent cx="5768340" cy="399669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0.png"/>
                    <pic:cNvPicPr/>
                  </pic:nvPicPr>
                  <pic:blipFill>
                    <a:blip r:embed="rId61">
                      <a:extLst>
                        <a:ext uri="{28A0092B-C50C-407E-A947-70E740481C1C}">
                          <a14:useLocalDpi xmlns:a14="http://schemas.microsoft.com/office/drawing/2010/main" val="0"/>
                        </a:ext>
                      </a:extLst>
                    </a:blip>
                    <a:stretch>
                      <a:fillRect/>
                    </a:stretch>
                  </pic:blipFill>
                  <pic:spPr>
                    <a:xfrm>
                      <a:off x="0" y="0"/>
                      <a:ext cx="5768340" cy="3996690"/>
                    </a:xfrm>
                    <a:prstGeom prst="rect">
                      <a:avLst/>
                    </a:prstGeom>
                  </pic:spPr>
                </pic:pic>
              </a:graphicData>
            </a:graphic>
          </wp:inline>
        </w:drawing>
      </w:r>
    </w:p>
    <w:p w14:paraId="0C31D5D4" w14:textId="2241D544" w:rsidR="00832631" w:rsidRDefault="00C50513" w:rsidP="00C50513">
      <w:pPr>
        <w:pStyle w:val="Caption"/>
        <w:jc w:val="center"/>
        <w:rPr>
          <w:rFonts w:ascii="Arial" w:hAnsi="Arial" w:cs="Arial"/>
          <w:b/>
          <w:bCs/>
          <w:color w:val="000000" w:themeColor="text1"/>
          <w:sz w:val="20"/>
          <w:szCs w:val="20"/>
        </w:rPr>
      </w:pPr>
      <w:bookmarkStart w:id="77" w:name="_Toc12833463"/>
      <w:r w:rsidRPr="00C50513">
        <w:rPr>
          <w:rFonts w:ascii="Arial" w:hAnsi="Arial" w:cs="Arial"/>
          <w:b/>
          <w:bCs/>
          <w:color w:val="000000" w:themeColor="text1"/>
          <w:sz w:val="20"/>
          <w:szCs w:val="20"/>
        </w:rPr>
        <w:t xml:space="preserve">Figura </w:t>
      </w:r>
      <w:r w:rsidRPr="00C50513">
        <w:rPr>
          <w:rFonts w:ascii="Arial" w:hAnsi="Arial" w:cs="Arial"/>
          <w:b/>
          <w:bCs/>
          <w:color w:val="000000" w:themeColor="text1"/>
          <w:sz w:val="20"/>
          <w:szCs w:val="20"/>
        </w:rPr>
        <w:fldChar w:fldCharType="begin"/>
      </w:r>
      <w:r w:rsidRPr="00C50513">
        <w:rPr>
          <w:rFonts w:ascii="Arial" w:hAnsi="Arial" w:cs="Arial"/>
          <w:b/>
          <w:bCs/>
          <w:color w:val="000000" w:themeColor="text1"/>
          <w:sz w:val="20"/>
          <w:szCs w:val="20"/>
        </w:rPr>
        <w:instrText xml:space="preserve"> SEQ Figura \* ARABIC </w:instrText>
      </w:r>
      <w:r w:rsidRPr="00C50513">
        <w:rPr>
          <w:rFonts w:ascii="Arial" w:hAnsi="Arial" w:cs="Arial"/>
          <w:b/>
          <w:bCs/>
          <w:color w:val="000000" w:themeColor="text1"/>
          <w:sz w:val="20"/>
          <w:szCs w:val="20"/>
        </w:rPr>
        <w:fldChar w:fldCharType="separate"/>
      </w:r>
      <w:r w:rsidRPr="00C50513">
        <w:rPr>
          <w:rFonts w:ascii="Arial" w:hAnsi="Arial" w:cs="Arial"/>
          <w:b/>
          <w:bCs/>
          <w:noProof/>
          <w:color w:val="000000" w:themeColor="text1"/>
          <w:sz w:val="20"/>
          <w:szCs w:val="20"/>
        </w:rPr>
        <w:t>40</w:t>
      </w:r>
      <w:r w:rsidRPr="00C50513">
        <w:rPr>
          <w:rFonts w:ascii="Arial" w:hAnsi="Arial" w:cs="Arial"/>
          <w:b/>
          <w:bCs/>
          <w:color w:val="000000" w:themeColor="text1"/>
          <w:sz w:val="20"/>
          <w:szCs w:val="20"/>
        </w:rPr>
        <w:fldChar w:fldCharType="end"/>
      </w:r>
      <w:r w:rsidRPr="00C50513">
        <w:rPr>
          <w:rFonts w:ascii="Arial" w:hAnsi="Arial" w:cs="Arial"/>
          <w:b/>
          <w:bCs/>
          <w:color w:val="000000" w:themeColor="text1"/>
          <w:sz w:val="20"/>
          <w:szCs w:val="20"/>
        </w:rPr>
        <w:t xml:space="preserve"> – Mapa e seção transversal de distribuição de probabilidades de cada célula pertencer a Classe 0 ou 1</w:t>
      </w:r>
      <w:r w:rsidR="007C69A1">
        <w:rPr>
          <w:rFonts w:ascii="Arial" w:hAnsi="Arial" w:cs="Arial"/>
          <w:b/>
          <w:bCs/>
          <w:color w:val="000000" w:themeColor="text1"/>
          <w:sz w:val="20"/>
          <w:szCs w:val="20"/>
        </w:rPr>
        <w:t xml:space="preserve"> na classificação obtida do método GMM</w:t>
      </w:r>
      <w:r w:rsidRPr="00C50513">
        <w:rPr>
          <w:rFonts w:ascii="Arial" w:hAnsi="Arial" w:cs="Arial"/>
          <w:b/>
          <w:bCs/>
          <w:color w:val="000000" w:themeColor="text1"/>
          <w:sz w:val="20"/>
          <w:szCs w:val="20"/>
        </w:rPr>
        <w:t>.</w:t>
      </w:r>
      <w:bookmarkEnd w:id="77"/>
    </w:p>
    <w:p w14:paraId="3E713DF3" w14:textId="6B09D229" w:rsidR="009A79D6" w:rsidRDefault="009A79D6" w:rsidP="009A79D6"/>
    <w:p w14:paraId="72D05C23" w14:textId="77777777" w:rsidR="005341BA" w:rsidRDefault="005341BA" w:rsidP="009A79D6"/>
    <w:p w14:paraId="5530BE58" w14:textId="3DBC9A30" w:rsidR="009A79D6" w:rsidRPr="009A79D6" w:rsidRDefault="009A79D6" w:rsidP="00B370CB">
      <w:pPr>
        <w:pStyle w:val="ListParagraph"/>
        <w:numPr>
          <w:ilvl w:val="1"/>
          <w:numId w:val="4"/>
        </w:numPr>
        <w:outlineLvl w:val="1"/>
        <w:rPr>
          <w:rFonts w:ascii="Arial" w:hAnsi="Arial" w:cs="Arial"/>
          <w:b/>
          <w:sz w:val="24"/>
          <w:szCs w:val="24"/>
        </w:rPr>
      </w:pPr>
      <w:bookmarkStart w:id="78" w:name="_Toc12834451"/>
      <w:r>
        <w:rPr>
          <w:rFonts w:ascii="Arial" w:hAnsi="Arial" w:cs="Arial"/>
          <w:b/>
          <w:sz w:val="24"/>
          <w:szCs w:val="24"/>
        </w:rPr>
        <w:t>Cálculos de Volume</w:t>
      </w:r>
      <w:bookmarkEnd w:id="78"/>
    </w:p>
    <w:p w14:paraId="6560ABFD" w14:textId="77777777" w:rsidR="009A79D6" w:rsidRDefault="009A79D6" w:rsidP="009A79D6">
      <w:pPr>
        <w:rPr>
          <w:rFonts w:ascii="Arial" w:hAnsi="Arial" w:cs="Arial"/>
          <w:sz w:val="24"/>
          <w:szCs w:val="24"/>
        </w:rPr>
      </w:pPr>
    </w:p>
    <w:p w14:paraId="66A96FB9" w14:textId="239A6BB1" w:rsidR="0026564E" w:rsidRDefault="009A79D6" w:rsidP="00FD4D18">
      <w:pPr>
        <w:spacing w:line="360" w:lineRule="auto"/>
        <w:ind w:left="708" w:firstLine="708"/>
        <w:jc w:val="both"/>
        <w:rPr>
          <w:rFonts w:ascii="Arial" w:hAnsi="Arial" w:cs="Arial"/>
          <w:sz w:val="24"/>
          <w:szCs w:val="24"/>
        </w:rPr>
      </w:pPr>
      <w:r>
        <w:rPr>
          <w:rFonts w:ascii="Arial" w:hAnsi="Arial" w:cs="Arial"/>
          <w:sz w:val="24"/>
          <w:szCs w:val="24"/>
        </w:rPr>
        <w:t xml:space="preserve">Utilizando a equação 3.6.1. para o cálculo de volume </w:t>
      </w:r>
      <w:r w:rsidR="005341BA">
        <w:rPr>
          <w:rFonts w:ascii="Arial" w:hAnsi="Arial" w:cs="Arial"/>
          <w:sz w:val="24"/>
          <w:szCs w:val="24"/>
        </w:rPr>
        <w:t xml:space="preserve">poroso </w:t>
      </w:r>
      <w:r>
        <w:rPr>
          <w:rFonts w:ascii="Arial" w:hAnsi="Arial" w:cs="Arial"/>
          <w:sz w:val="24"/>
          <w:szCs w:val="24"/>
        </w:rPr>
        <w:t xml:space="preserve">de hidrocarbonetos, pode-se definir diferentes casos de cálculos de volume com diferentes valores para os parâmetros da equação. </w:t>
      </w:r>
      <w:r w:rsidR="00C968BB">
        <w:rPr>
          <w:rFonts w:ascii="Arial" w:hAnsi="Arial" w:cs="Arial"/>
          <w:sz w:val="24"/>
          <w:szCs w:val="24"/>
        </w:rPr>
        <w:t xml:space="preserve">Utilizando a mesma equação também são calculados os volumes presentes em cada classe obtidas dos classificadores K-Means e GMM, para cada classe, a equação utiliza N/G de 1 para células pertencentes à classe em questão e N/G de 0 para outras células (Tabela 12). </w:t>
      </w:r>
      <w:r w:rsidR="005341BA">
        <w:rPr>
          <w:rFonts w:ascii="Arial" w:hAnsi="Arial" w:cs="Arial"/>
          <w:sz w:val="24"/>
          <w:szCs w:val="24"/>
        </w:rPr>
        <w:t>O caso 0, ou controle trata-se do valor de volume atribuindo a cada célula o valor de N/G do ponto mais próximo nas classificações de net pay para poços do Campo B realizadas por Melani et al. (2015) e seus valores de porosidade e saturação de água correspondentes. Em seguida, são calculados diversos casos apresentados na Tabela 1</w:t>
      </w:r>
      <w:r w:rsidR="00C968BB">
        <w:rPr>
          <w:rFonts w:ascii="Arial" w:hAnsi="Arial" w:cs="Arial"/>
          <w:sz w:val="24"/>
          <w:szCs w:val="24"/>
        </w:rPr>
        <w:t>3</w:t>
      </w:r>
      <w:r w:rsidR="005341BA">
        <w:rPr>
          <w:rFonts w:ascii="Arial" w:hAnsi="Arial" w:cs="Arial"/>
          <w:sz w:val="24"/>
          <w:szCs w:val="24"/>
        </w:rPr>
        <w:t xml:space="preserve"> e seus resultados são </w:t>
      </w:r>
      <w:r w:rsidR="00C968BB">
        <w:rPr>
          <w:rFonts w:ascii="Arial" w:hAnsi="Arial" w:cs="Arial"/>
          <w:sz w:val="24"/>
          <w:szCs w:val="24"/>
        </w:rPr>
        <w:t>comparados</w:t>
      </w:r>
      <w:r w:rsidR="005341BA">
        <w:rPr>
          <w:rFonts w:ascii="Arial" w:hAnsi="Arial" w:cs="Arial"/>
          <w:sz w:val="24"/>
          <w:szCs w:val="24"/>
        </w:rPr>
        <w:t xml:space="preserve"> entre si e com o Caso 0 de controle</w:t>
      </w:r>
      <w:r w:rsidR="00C968BB">
        <w:rPr>
          <w:rFonts w:ascii="Arial" w:hAnsi="Arial" w:cs="Arial"/>
          <w:sz w:val="24"/>
          <w:szCs w:val="24"/>
        </w:rPr>
        <w:t xml:space="preserve"> na Tabela 14</w:t>
      </w:r>
      <w:r w:rsidR="005341BA">
        <w:rPr>
          <w:rFonts w:ascii="Arial" w:hAnsi="Arial" w:cs="Arial"/>
          <w:sz w:val="24"/>
          <w:szCs w:val="24"/>
        </w:rPr>
        <w:t xml:space="preserve">. </w:t>
      </w:r>
    </w:p>
    <w:p w14:paraId="6C821BE3" w14:textId="32BCE4C9" w:rsidR="00FD4D18" w:rsidRPr="00FD4D18" w:rsidRDefault="00FD4D18" w:rsidP="00FD4D18">
      <w:pPr>
        <w:pStyle w:val="Caption"/>
        <w:keepNext/>
        <w:jc w:val="center"/>
        <w:rPr>
          <w:rFonts w:ascii="Arial" w:hAnsi="Arial" w:cs="Arial"/>
          <w:b/>
          <w:bCs/>
          <w:color w:val="000000" w:themeColor="text1"/>
          <w:sz w:val="20"/>
          <w:szCs w:val="20"/>
        </w:rPr>
      </w:pPr>
      <w:bookmarkStart w:id="79" w:name="_Toc12833494"/>
      <w:r w:rsidRPr="00FD4D18">
        <w:rPr>
          <w:rFonts w:ascii="Arial" w:hAnsi="Arial" w:cs="Arial"/>
          <w:b/>
          <w:bCs/>
          <w:color w:val="000000" w:themeColor="text1"/>
          <w:sz w:val="20"/>
          <w:szCs w:val="20"/>
        </w:rPr>
        <w:lastRenderedPageBreak/>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C3373D">
        <w:rPr>
          <w:rFonts w:ascii="Arial" w:hAnsi="Arial" w:cs="Arial"/>
          <w:b/>
          <w:bCs/>
          <w:noProof/>
          <w:color w:val="000000" w:themeColor="text1"/>
          <w:sz w:val="20"/>
          <w:szCs w:val="20"/>
        </w:rPr>
        <w:t>12</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Volumes obtidos para cada classe de acordo com os classificadores de K-Means e GMM. Os valores percentuais indicam a relação entre o volume referido e o obtido para a mesma classe do K-Means.</w:t>
      </w:r>
      <w:r w:rsidR="00C3373D">
        <w:rPr>
          <w:rFonts w:ascii="Arial" w:hAnsi="Arial" w:cs="Arial"/>
          <w:b/>
          <w:bCs/>
          <w:color w:val="000000" w:themeColor="text1"/>
          <w:sz w:val="20"/>
          <w:szCs w:val="20"/>
        </w:rPr>
        <w:t xml:space="preserve"> Vb (Bulk Volume) é o </w:t>
      </w:r>
      <w:r w:rsidR="00066544">
        <w:rPr>
          <w:rFonts w:ascii="Arial" w:hAnsi="Arial" w:cs="Arial"/>
          <w:b/>
          <w:bCs/>
          <w:color w:val="000000" w:themeColor="text1"/>
          <w:sz w:val="20"/>
          <w:szCs w:val="20"/>
        </w:rPr>
        <w:t>volume</w:t>
      </w:r>
      <w:r w:rsidR="00C3373D">
        <w:rPr>
          <w:rFonts w:ascii="Arial" w:hAnsi="Arial" w:cs="Arial"/>
          <w:b/>
          <w:bCs/>
          <w:color w:val="000000" w:themeColor="text1"/>
          <w:sz w:val="20"/>
          <w:szCs w:val="20"/>
        </w:rPr>
        <w:t xml:space="preserve"> total das células de cada classe, Vp (Pore Volume) o volume poroso enquanto HCPV (Hydrocarbon Pore Volume) é o volume de hidrocarbonetos.</w:t>
      </w:r>
      <w:bookmarkEnd w:id="79"/>
    </w:p>
    <w:p w14:paraId="2D4A4FA6" w14:textId="70C02443" w:rsidR="00FD4D18" w:rsidRDefault="00FD4D18" w:rsidP="00C3373D">
      <w:pPr>
        <w:spacing w:line="360" w:lineRule="auto"/>
        <w:jc w:val="center"/>
        <w:rPr>
          <w:rFonts w:ascii="Arial" w:hAnsi="Arial" w:cs="Arial"/>
          <w:sz w:val="24"/>
          <w:szCs w:val="24"/>
        </w:rPr>
      </w:pPr>
      <w:r>
        <w:rPr>
          <w:rFonts w:ascii="Arial" w:hAnsi="Arial" w:cs="Arial"/>
          <w:noProof/>
          <w:sz w:val="24"/>
          <w:szCs w:val="24"/>
        </w:rPr>
        <w:drawing>
          <wp:inline distT="0" distB="0" distL="0" distR="0" wp14:anchorId="1EFABA18" wp14:editId="0D24E626">
            <wp:extent cx="5332237" cy="1421356"/>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12.png"/>
                    <pic:cNvPicPr/>
                  </pic:nvPicPr>
                  <pic:blipFill>
                    <a:blip r:embed="rId62">
                      <a:extLst>
                        <a:ext uri="{28A0092B-C50C-407E-A947-70E740481C1C}">
                          <a14:useLocalDpi xmlns:a14="http://schemas.microsoft.com/office/drawing/2010/main" val="0"/>
                        </a:ext>
                      </a:extLst>
                    </a:blip>
                    <a:stretch>
                      <a:fillRect/>
                    </a:stretch>
                  </pic:blipFill>
                  <pic:spPr>
                    <a:xfrm>
                      <a:off x="0" y="0"/>
                      <a:ext cx="5332237" cy="1421356"/>
                    </a:xfrm>
                    <a:prstGeom prst="rect">
                      <a:avLst/>
                    </a:prstGeom>
                  </pic:spPr>
                </pic:pic>
              </a:graphicData>
            </a:graphic>
          </wp:inline>
        </w:drawing>
      </w:r>
    </w:p>
    <w:p w14:paraId="58A90117" w14:textId="6CF84D7F" w:rsidR="00FD4D18" w:rsidRPr="00FD4D18" w:rsidRDefault="00FD4D18" w:rsidP="00FD4D18">
      <w:pPr>
        <w:pStyle w:val="Caption"/>
        <w:keepNext/>
        <w:jc w:val="center"/>
        <w:rPr>
          <w:rFonts w:ascii="Arial" w:hAnsi="Arial" w:cs="Arial"/>
          <w:b/>
          <w:bCs/>
          <w:color w:val="000000" w:themeColor="text1"/>
          <w:sz w:val="20"/>
          <w:szCs w:val="20"/>
        </w:rPr>
      </w:pPr>
      <w:bookmarkStart w:id="80" w:name="_Toc12833495"/>
      <w:r w:rsidRPr="00FD4D18">
        <w:rPr>
          <w:rFonts w:ascii="Arial" w:hAnsi="Arial" w:cs="Arial"/>
          <w:b/>
          <w:bCs/>
          <w:color w:val="000000" w:themeColor="text1"/>
          <w:sz w:val="20"/>
          <w:szCs w:val="20"/>
        </w:rPr>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C3373D">
        <w:rPr>
          <w:rFonts w:ascii="Arial" w:hAnsi="Arial" w:cs="Arial"/>
          <w:b/>
          <w:bCs/>
          <w:noProof/>
          <w:color w:val="000000" w:themeColor="text1"/>
          <w:sz w:val="20"/>
          <w:szCs w:val="20"/>
        </w:rPr>
        <w:t>13</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Relação dos casos de cálculos de volume. Casos que trazem valores de Prop para saturação de água (SW) ou porosidade efetiva (PHIE) utilizam os valores modelados para cada célula para o cálculo. [1]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3</w:t>
      </w:r>
      <w:r w:rsidRPr="00FD4D18">
        <w:rPr>
          <w:rFonts w:ascii="Arial" w:hAnsi="Arial" w:cs="Arial"/>
          <w:b/>
          <w:bCs/>
          <w:color w:val="000000" w:themeColor="text1"/>
          <w:sz w:val="20"/>
          <w:szCs w:val="20"/>
        </w:rPr>
        <w:t xml:space="preserve"> utiliza o valor constante de 0.581 para saturação de água, valor correspondente ao valor médio no reservatório. [2]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2</w:t>
      </w:r>
      <w:r w:rsidRPr="00FD4D18">
        <w:rPr>
          <w:rFonts w:ascii="Arial" w:hAnsi="Arial" w:cs="Arial"/>
          <w:b/>
          <w:bCs/>
          <w:color w:val="000000" w:themeColor="text1"/>
          <w:sz w:val="20"/>
          <w:szCs w:val="20"/>
        </w:rPr>
        <w:t xml:space="preserve">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deorte baseados no percentil de 75% para ambas as propriedades. [6] Valores de corte baseados no percentil de 90% para ambas as propriedades.</w:t>
      </w:r>
      <w:bookmarkEnd w:id="80"/>
    </w:p>
    <w:p w14:paraId="26860551" w14:textId="4D11B8C2" w:rsidR="00FD4D18" w:rsidRDefault="00FD4D18" w:rsidP="00FD4D18">
      <w:pPr>
        <w:spacing w:line="360" w:lineRule="auto"/>
        <w:jc w:val="center"/>
        <w:rPr>
          <w:rFonts w:ascii="Arial" w:hAnsi="Arial" w:cs="Arial"/>
          <w:sz w:val="24"/>
          <w:szCs w:val="24"/>
        </w:rPr>
      </w:pPr>
      <w:r>
        <w:rPr>
          <w:rFonts w:ascii="Arial" w:hAnsi="Arial" w:cs="Arial"/>
          <w:noProof/>
          <w:sz w:val="24"/>
          <w:szCs w:val="24"/>
        </w:rPr>
        <w:drawing>
          <wp:inline distT="0" distB="0" distL="0" distR="0" wp14:anchorId="223ACDEA" wp14:editId="541D3511">
            <wp:extent cx="3223195" cy="45936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13.png"/>
                    <pic:cNvPicPr/>
                  </pic:nvPicPr>
                  <pic:blipFill>
                    <a:blip r:embed="rId63">
                      <a:extLst>
                        <a:ext uri="{28A0092B-C50C-407E-A947-70E740481C1C}">
                          <a14:useLocalDpi xmlns:a14="http://schemas.microsoft.com/office/drawing/2010/main" val="0"/>
                        </a:ext>
                      </a:extLst>
                    </a:blip>
                    <a:stretch>
                      <a:fillRect/>
                    </a:stretch>
                  </pic:blipFill>
                  <pic:spPr>
                    <a:xfrm>
                      <a:off x="0" y="0"/>
                      <a:ext cx="3223195" cy="4593688"/>
                    </a:xfrm>
                    <a:prstGeom prst="rect">
                      <a:avLst/>
                    </a:prstGeom>
                  </pic:spPr>
                </pic:pic>
              </a:graphicData>
            </a:graphic>
          </wp:inline>
        </w:drawing>
      </w:r>
    </w:p>
    <w:p w14:paraId="45AF8D30" w14:textId="606123EF" w:rsidR="00C3373D" w:rsidRPr="00066544" w:rsidRDefault="00C3373D" w:rsidP="00066544">
      <w:pPr>
        <w:pStyle w:val="Caption"/>
        <w:keepNext/>
        <w:jc w:val="center"/>
        <w:rPr>
          <w:rFonts w:ascii="Arial" w:hAnsi="Arial" w:cs="Arial"/>
          <w:b/>
          <w:bCs/>
          <w:color w:val="000000" w:themeColor="text1"/>
          <w:sz w:val="20"/>
          <w:szCs w:val="20"/>
        </w:rPr>
      </w:pPr>
      <w:bookmarkStart w:id="81" w:name="_Toc12833496"/>
      <w:r w:rsidRPr="00066544">
        <w:rPr>
          <w:rFonts w:ascii="Arial" w:hAnsi="Arial" w:cs="Arial"/>
          <w:b/>
          <w:bCs/>
          <w:color w:val="000000" w:themeColor="text1"/>
          <w:sz w:val="20"/>
          <w:szCs w:val="20"/>
        </w:rPr>
        <w:lastRenderedPageBreak/>
        <w:t xml:space="preserve">Tabela </w:t>
      </w:r>
      <w:r w:rsidRPr="00066544">
        <w:rPr>
          <w:rFonts w:ascii="Arial" w:hAnsi="Arial" w:cs="Arial"/>
          <w:b/>
          <w:bCs/>
          <w:color w:val="000000" w:themeColor="text1"/>
          <w:sz w:val="20"/>
          <w:szCs w:val="20"/>
        </w:rPr>
        <w:fldChar w:fldCharType="begin"/>
      </w:r>
      <w:r w:rsidRPr="00066544">
        <w:rPr>
          <w:rFonts w:ascii="Arial" w:hAnsi="Arial" w:cs="Arial"/>
          <w:b/>
          <w:bCs/>
          <w:color w:val="000000" w:themeColor="text1"/>
          <w:sz w:val="20"/>
          <w:szCs w:val="20"/>
        </w:rPr>
        <w:instrText xml:space="preserve"> SEQ Tabela \* ARABIC </w:instrText>
      </w:r>
      <w:r w:rsidRPr="00066544">
        <w:rPr>
          <w:rFonts w:ascii="Arial" w:hAnsi="Arial" w:cs="Arial"/>
          <w:b/>
          <w:bCs/>
          <w:color w:val="000000" w:themeColor="text1"/>
          <w:sz w:val="20"/>
          <w:szCs w:val="20"/>
        </w:rPr>
        <w:fldChar w:fldCharType="separate"/>
      </w:r>
      <w:r w:rsidRPr="00066544">
        <w:rPr>
          <w:rFonts w:ascii="Arial" w:hAnsi="Arial" w:cs="Arial"/>
          <w:b/>
          <w:bCs/>
          <w:noProof/>
          <w:color w:val="000000" w:themeColor="text1"/>
          <w:sz w:val="20"/>
          <w:szCs w:val="20"/>
        </w:rPr>
        <w:t>14</w:t>
      </w:r>
      <w:r w:rsidRPr="00066544">
        <w:rPr>
          <w:rFonts w:ascii="Arial" w:hAnsi="Arial" w:cs="Arial"/>
          <w:b/>
          <w:bCs/>
          <w:color w:val="000000" w:themeColor="text1"/>
          <w:sz w:val="20"/>
          <w:szCs w:val="20"/>
        </w:rPr>
        <w:fldChar w:fldCharType="end"/>
      </w:r>
      <w:r w:rsidRPr="00066544">
        <w:rPr>
          <w:rFonts w:ascii="Arial" w:hAnsi="Arial" w:cs="Arial"/>
          <w:b/>
          <w:bCs/>
          <w:color w:val="000000" w:themeColor="text1"/>
          <w:sz w:val="20"/>
          <w:szCs w:val="20"/>
        </w:rPr>
        <w:t xml:space="preserve"> – Valores de volumes obtidos para cada caso descrito na Tabela 13. Vb (Bulk Volume) é o v</w:t>
      </w:r>
      <w:r w:rsidR="00066544" w:rsidRPr="00066544">
        <w:rPr>
          <w:rFonts w:ascii="Arial" w:hAnsi="Arial" w:cs="Arial"/>
          <w:b/>
          <w:bCs/>
          <w:color w:val="000000" w:themeColor="text1"/>
          <w:sz w:val="20"/>
          <w:szCs w:val="20"/>
        </w:rPr>
        <w:t>olume</w:t>
      </w:r>
      <w:r w:rsidRPr="00066544">
        <w:rPr>
          <w:rFonts w:ascii="Arial" w:hAnsi="Arial" w:cs="Arial"/>
          <w:b/>
          <w:bCs/>
          <w:color w:val="000000" w:themeColor="text1"/>
          <w:sz w:val="20"/>
          <w:szCs w:val="20"/>
        </w:rPr>
        <w:t xml:space="preserve"> total das células de cada classe, Vp (Pore Volume) o volume poroso enquanto HCPV (Hydrocarbon Pore Volume) é o volume de hidrocarbonetos e tHCPV é o volume de hidrocarbonetos antes de aplicação das razões N/G. </w:t>
      </w:r>
      <w:r w:rsidR="00066544" w:rsidRPr="00066544">
        <w:rPr>
          <w:rFonts w:ascii="Arial" w:hAnsi="Arial" w:cs="Arial"/>
          <w:b/>
          <w:bCs/>
          <w:color w:val="000000" w:themeColor="text1"/>
          <w:sz w:val="20"/>
          <w:szCs w:val="20"/>
        </w:rPr>
        <w:t>Valores percentuais indicam a variação de cada caso em relação ao Caso 0. Casos 7 e 8 apresentam valores de volume total (Vb) diferentes pois não incluem as células da Classe 0.</w:t>
      </w:r>
      <w:bookmarkEnd w:id="81"/>
    </w:p>
    <w:p w14:paraId="3BE9DA7F" w14:textId="76A5E236" w:rsidR="00B351FE" w:rsidRDefault="00C3373D" w:rsidP="00C3373D">
      <w:pPr>
        <w:spacing w:line="360" w:lineRule="auto"/>
        <w:rPr>
          <w:rFonts w:ascii="Arial" w:hAnsi="Arial" w:cs="Arial"/>
          <w:sz w:val="24"/>
          <w:szCs w:val="24"/>
        </w:rPr>
      </w:pPr>
      <w:r>
        <w:rPr>
          <w:rFonts w:ascii="Arial" w:hAnsi="Arial" w:cs="Arial"/>
          <w:noProof/>
          <w:sz w:val="24"/>
          <w:szCs w:val="24"/>
        </w:rPr>
        <w:drawing>
          <wp:inline distT="0" distB="0" distL="0" distR="0" wp14:anchorId="14464787" wp14:editId="7B477738">
            <wp:extent cx="5767438" cy="174879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14.png"/>
                    <pic:cNvPicPr/>
                  </pic:nvPicPr>
                  <pic:blipFill>
                    <a:blip r:embed="rId64">
                      <a:extLst>
                        <a:ext uri="{28A0092B-C50C-407E-A947-70E740481C1C}">
                          <a14:useLocalDpi xmlns:a14="http://schemas.microsoft.com/office/drawing/2010/main" val="0"/>
                        </a:ext>
                      </a:extLst>
                    </a:blip>
                    <a:stretch>
                      <a:fillRect/>
                    </a:stretch>
                  </pic:blipFill>
                  <pic:spPr>
                    <a:xfrm>
                      <a:off x="0" y="0"/>
                      <a:ext cx="5767438" cy="1748790"/>
                    </a:xfrm>
                    <a:prstGeom prst="rect">
                      <a:avLst/>
                    </a:prstGeom>
                  </pic:spPr>
                </pic:pic>
              </a:graphicData>
            </a:graphic>
          </wp:inline>
        </w:drawing>
      </w:r>
    </w:p>
    <w:p w14:paraId="54E41AE4" w14:textId="4DE87E9C" w:rsidR="00066544" w:rsidRDefault="00066544" w:rsidP="00C3373D">
      <w:pPr>
        <w:spacing w:line="360" w:lineRule="auto"/>
        <w:rPr>
          <w:rFonts w:ascii="Arial" w:hAnsi="Arial" w:cs="Arial"/>
          <w:sz w:val="24"/>
          <w:szCs w:val="24"/>
        </w:rPr>
      </w:pPr>
    </w:p>
    <w:p w14:paraId="6B4E0215" w14:textId="27BB1072" w:rsidR="00066544" w:rsidRDefault="00066544" w:rsidP="00066544">
      <w:pPr>
        <w:spacing w:line="360" w:lineRule="auto"/>
        <w:ind w:firstLine="708"/>
        <w:rPr>
          <w:rFonts w:ascii="Arial" w:hAnsi="Arial" w:cs="Arial"/>
          <w:sz w:val="24"/>
          <w:szCs w:val="24"/>
        </w:rPr>
      </w:pPr>
      <w:r>
        <w:rPr>
          <w:rFonts w:ascii="Arial" w:hAnsi="Arial" w:cs="Arial"/>
          <w:sz w:val="24"/>
          <w:szCs w:val="24"/>
        </w:rPr>
        <w:t xml:space="preserve">Seguindo o comportamento observado em 4.3., o K-Means estima maiores volumes na Classe 1 (alvo), ao mesmo tempo que estima menores volumes na Classe 0 (descarte). Da mesma forma, o Caso 7, calculado com base no K-Means, mostra maiores valores de Vp e HCPV quando comparado ao Caso 8, baseado no GMM. O Caso 9, baseado nas probabilidades de cada célula não pertencerem a Classe 0 no GMM mostra valor de HCPV similar ao obtido no Caso 8, indicando que a introdução de valores não booleanos para </w:t>
      </w:r>
      <w:r w:rsidR="00C01021">
        <w:rPr>
          <w:rFonts w:ascii="Arial" w:hAnsi="Arial" w:cs="Arial"/>
          <w:sz w:val="24"/>
          <w:szCs w:val="24"/>
        </w:rPr>
        <w:t>N/G não afetou significativamente os cálculos de volume. Isto se dá devido a maior parte das células terem probabilidades próximas a 0 ou 1 (Figura 40</w:t>
      </w:r>
      <w:r w:rsidR="0011650E">
        <w:rPr>
          <w:rFonts w:ascii="Arial" w:hAnsi="Arial" w:cs="Arial"/>
          <w:sz w:val="24"/>
          <w:szCs w:val="24"/>
        </w:rPr>
        <w:t>).</w:t>
      </w:r>
    </w:p>
    <w:p w14:paraId="4E729EE2" w14:textId="1DC6B1E4" w:rsidR="0011650E" w:rsidRDefault="0011650E" w:rsidP="00066544">
      <w:pPr>
        <w:spacing w:line="360" w:lineRule="auto"/>
        <w:ind w:firstLine="708"/>
        <w:rPr>
          <w:rFonts w:ascii="Arial" w:hAnsi="Arial" w:cs="Arial"/>
          <w:sz w:val="24"/>
          <w:szCs w:val="24"/>
        </w:rPr>
      </w:pPr>
      <w:r>
        <w:rPr>
          <w:rFonts w:ascii="Arial" w:hAnsi="Arial" w:cs="Arial"/>
          <w:sz w:val="24"/>
          <w:szCs w:val="24"/>
        </w:rPr>
        <w:t>Nota-se também que com exceção dos Casos 4, 5 e 6, que utilizam os percentis dos valores das propriedades para definir valores de corte, todos os casos apresentam valores de HCPV consideravelmente maiores quando comparados ao Caso 0 baseado na aproximação das classificações de poço realizadas por Melani et al. (2015).</w:t>
      </w:r>
    </w:p>
    <w:p w14:paraId="31F872CB" w14:textId="42575F69" w:rsidR="00F1260D" w:rsidRDefault="0011650E" w:rsidP="00F1260D">
      <w:pPr>
        <w:spacing w:line="360" w:lineRule="auto"/>
        <w:ind w:firstLine="708"/>
        <w:rPr>
          <w:rFonts w:ascii="Arial" w:hAnsi="Arial" w:cs="Arial"/>
          <w:sz w:val="24"/>
          <w:szCs w:val="24"/>
        </w:rPr>
      </w:pPr>
      <w:r>
        <w:rPr>
          <w:rFonts w:ascii="Arial" w:hAnsi="Arial" w:cs="Arial"/>
          <w:sz w:val="24"/>
          <w:szCs w:val="24"/>
        </w:rPr>
        <w:t xml:space="preserve">A comparação entre os valores obtidos nos Casos 1, 2 e 3, todos com N/G de 1, também traz informações a respeito do efeito da variação dos valores de porosidade efetiva e saturação de água nos cálculos de HCPV. Enquanto o Caso 1 utiliza os valores individuais de cada célula tanto para </w:t>
      </w:r>
      <w:r w:rsidR="00F1260D">
        <w:rPr>
          <w:rFonts w:ascii="Arial" w:hAnsi="Arial" w:cs="Arial"/>
          <w:sz w:val="24"/>
          <w:szCs w:val="24"/>
        </w:rPr>
        <w:t xml:space="preserve">porosidade efetiva quanto para saturação de água, o Caso 2 atribui a cada célula o valor médio deporosidade efetiva no reservatório e o Caso 3 faz o mesmo para o valor médio de saturação de </w:t>
      </w:r>
      <w:r w:rsidR="00F1260D">
        <w:rPr>
          <w:rFonts w:ascii="Arial" w:hAnsi="Arial" w:cs="Arial"/>
          <w:sz w:val="24"/>
          <w:szCs w:val="24"/>
        </w:rPr>
        <w:lastRenderedPageBreak/>
        <w:t xml:space="preserve">água. Observa-se assim que a utilização do valor médio de porosidade no Caso 2 resulta num aumento pouco significativo do volume poroso (Vp) quando comparado ao Caso 1, indicando uma distribuição pouco variável ao longo do reservatório. O aumento do espaço poroso no Caso 2 também resulta num aumento do valor de HCPV calculado. Para o Caso 3, a utilização de valores médios de saturação de água não afeta o volume poroso. O valor de HCPV calculado aumenta em relação ao Caso 1 de maneira similar ao Caso 2, indicando também uma distribuição pouco variável dos valores de saturação </w:t>
      </w:r>
      <w:r w:rsidR="00206CC9">
        <w:rPr>
          <w:rFonts w:ascii="Arial" w:hAnsi="Arial" w:cs="Arial"/>
          <w:sz w:val="24"/>
          <w:szCs w:val="24"/>
        </w:rPr>
        <w:t>de água. Este comportamento observado nos Casos 2 e 3 corresponde com os baixos valores de CV na zona do reservatório obtidos na etapa de modelamento (Tabela 8).</w:t>
      </w:r>
    </w:p>
    <w:p w14:paraId="2CF428DF" w14:textId="129A0DBB" w:rsidR="00206CC9" w:rsidRDefault="00206CC9" w:rsidP="00F1260D">
      <w:pPr>
        <w:spacing w:line="360" w:lineRule="auto"/>
        <w:ind w:firstLine="708"/>
        <w:rPr>
          <w:rFonts w:ascii="Arial" w:hAnsi="Arial" w:cs="Arial"/>
          <w:sz w:val="24"/>
          <w:szCs w:val="24"/>
        </w:rPr>
      </w:pPr>
      <w:r>
        <w:rPr>
          <w:rFonts w:ascii="Arial" w:hAnsi="Arial" w:cs="Arial"/>
          <w:sz w:val="24"/>
          <w:szCs w:val="24"/>
        </w:rPr>
        <w:t>A comparação dos valores obtidos dos classificadores de K-Means e GMM (Casos 7, 8 e 9) com os valores obtidos nos Casos 1, 2 e 3 mostra que a definição de valores de N/G afeta de maneira significativa os volumes finais obtidos. Atribuir a todas as células valores de 1 para N/G pode levar a grandes superestimações do conteúdo de hidrocarbonetos disponível no reservatório. Ao mesmo tempo, a comparação dos Casos 7, 8 e 9 com os casos obtidos de valores de corte para as propriedades (Casos 4, 5 e 6) indica que a definição de valores de corte pode levar a subestimações de volumes de hidrocarbonetos até para casos considerando um percentil de 50% como o Caso 4.</w:t>
      </w:r>
    </w:p>
    <w:p w14:paraId="3B0D7136" w14:textId="0DBCF9E4" w:rsidR="009A1E54" w:rsidRDefault="009A1E54" w:rsidP="00F1260D">
      <w:pPr>
        <w:spacing w:line="360" w:lineRule="auto"/>
        <w:ind w:firstLine="708"/>
        <w:rPr>
          <w:rFonts w:ascii="Arial" w:hAnsi="Arial" w:cs="Arial"/>
          <w:sz w:val="24"/>
          <w:szCs w:val="24"/>
        </w:rPr>
      </w:pPr>
    </w:p>
    <w:p w14:paraId="25CB4811" w14:textId="02987C69" w:rsidR="009A1E54" w:rsidRDefault="009A1E54" w:rsidP="00F1260D">
      <w:pPr>
        <w:spacing w:line="360" w:lineRule="auto"/>
        <w:ind w:firstLine="708"/>
        <w:rPr>
          <w:rFonts w:ascii="Arial" w:hAnsi="Arial" w:cs="Arial"/>
          <w:sz w:val="24"/>
          <w:szCs w:val="24"/>
        </w:rPr>
      </w:pPr>
    </w:p>
    <w:p w14:paraId="2EE97F85" w14:textId="4ECDCDB6" w:rsidR="009A1E54" w:rsidRDefault="009A1E54" w:rsidP="00F1260D">
      <w:pPr>
        <w:spacing w:line="360" w:lineRule="auto"/>
        <w:ind w:firstLine="708"/>
        <w:rPr>
          <w:rFonts w:ascii="Arial" w:hAnsi="Arial" w:cs="Arial"/>
          <w:sz w:val="24"/>
          <w:szCs w:val="24"/>
        </w:rPr>
      </w:pPr>
    </w:p>
    <w:p w14:paraId="48599908" w14:textId="3050A08C" w:rsidR="009A1E54" w:rsidRDefault="009A1E54" w:rsidP="00F1260D">
      <w:pPr>
        <w:spacing w:line="360" w:lineRule="auto"/>
        <w:ind w:firstLine="708"/>
        <w:rPr>
          <w:rFonts w:ascii="Arial" w:hAnsi="Arial" w:cs="Arial"/>
          <w:sz w:val="24"/>
          <w:szCs w:val="24"/>
        </w:rPr>
      </w:pPr>
    </w:p>
    <w:p w14:paraId="202BF021" w14:textId="50A7F096" w:rsidR="009A1E54" w:rsidRDefault="009A1E54" w:rsidP="00F1260D">
      <w:pPr>
        <w:spacing w:line="360" w:lineRule="auto"/>
        <w:ind w:firstLine="708"/>
        <w:rPr>
          <w:rFonts w:ascii="Arial" w:hAnsi="Arial" w:cs="Arial"/>
          <w:sz w:val="24"/>
          <w:szCs w:val="24"/>
        </w:rPr>
      </w:pPr>
    </w:p>
    <w:p w14:paraId="55C59916" w14:textId="188EBEBB" w:rsidR="009A1E54" w:rsidRDefault="009A1E54" w:rsidP="00F1260D">
      <w:pPr>
        <w:spacing w:line="360" w:lineRule="auto"/>
        <w:ind w:firstLine="708"/>
        <w:rPr>
          <w:rFonts w:ascii="Arial" w:hAnsi="Arial" w:cs="Arial"/>
          <w:sz w:val="24"/>
          <w:szCs w:val="24"/>
        </w:rPr>
      </w:pPr>
    </w:p>
    <w:p w14:paraId="3737C854" w14:textId="720D016D" w:rsidR="009A1E54" w:rsidRDefault="009A1E54" w:rsidP="00F1260D">
      <w:pPr>
        <w:spacing w:line="360" w:lineRule="auto"/>
        <w:ind w:firstLine="708"/>
        <w:rPr>
          <w:rFonts w:ascii="Arial" w:hAnsi="Arial" w:cs="Arial"/>
          <w:sz w:val="24"/>
          <w:szCs w:val="24"/>
        </w:rPr>
      </w:pPr>
    </w:p>
    <w:p w14:paraId="77FC944D" w14:textId="2FD248C8" w:rsidR="009A1E54" w:rsidRDefault="009A1E54" w:rsidP="00F1260D">
      <w:pPr>
        <w:spacing w:line="360" w:lineRule="auto"/>
        <w:ind w:firstLine="708"/>
        <w:rPr>
          <w:rFonts w:ascii="Arial" w:hAnsi="Arial" w:cs="Arial"/>
          <w:sz w:val="24"/>
          <w:szCs w:val="24"/>
        </w:rPr>
      </w:pPr>
    </w:p>
    <w:p w14:paraId="313EEF68" w14:textId="77777777" w:rsidR="009A1E54" w:rsidRDefault="009A1E54" w:rsidP="00F1260D">
      <w:pPr>
        <w:spacing w:line="360" w:lineRule="auto"/>
        <w:ind w:firstLine="708"/>
        <w:rPr>
          <w:rFonts w:ascii="Arial" w:hAnsi="Arial" w:cs="Arial"/>
          <w:sz w:val="24"/>
          <w:szCs w:val="24"/>
        </w:rPr>
      </w:pPr>
    </w:p>
    <w:p w14:paraId="3198DFEE" w14:textId="50D377A4" w:rsidR="009A1E54" w:rsidRDefault="009A1E54" w:rsidP="009A1E54">
      <w:pPr>
        <w:spacing w:line="360" w:lineRule="auto"/>
        <w:rPr>
          <w:rFonts w:ascii="Arial" w:hAnsi="Arial" w:cs="Arial"/>
          <w:sz w:val="24"/>
          <w:szCs w:val="24"/>
        </w:rPr>
      </w:pPr>
    </w:p>
    <w:p w14:paraId="75D678F3" w14:textId="5E11C215" w:rsidR="009A1E54" w:rsidRDefault="009A1E54" w:rsidP="00B370CB">
      <w:pPr>
        <w:pStyle w:val="ListParagraph"/>
        <w:numPr>
          <w:ilvl w:val="0"/>
          <w:numId w:val="4"/>
        </w:numPr>
        <w:spacing w:before="240" w:line="360" w:lineRule="auto"/>
        <w:jc w:val="both"/>
        <w:outlineLvl w:val="0"/>
        <w:rPr>
          <w:rFonts w:ascii="Arial" w:eastAsia="Times New Roman" w:hAnsi="Arial" w:cs="Arial"/>
          <w:b/>
          <w:sz w:val="28"/>
          <w:szCs w:val="28"/>
        </w:rPr>
      </w:pPr>
      <w:bookmarkStart w:id="82" w:name="_Toc12834452"/>
      <w:bookmarkStart w:id="83" w:name="_Hlk12832429"/>
      <w:r>
        <w:rPr>
          <w:rFonts w:ascii="Arial" w:eastAsia="Times New Roman" w:hAnsi="Arial" w:cs="Arial"/>
          <w:b/>
          <w:sz w:val="28"/>
          <w:szCs w:val="28"/>
        </w:rPr>
        <w:lastRenderedPageBreak/>
        <w:t>CONCLUSÕES</w:t>
      </w:r>
      <w:bookmarkEnd w:id="82"/>
    </w:p>
    <w:bookmarkEnd w:id="83"/>
    <w:p w14:paraId="3BFF8661" w14:textId="55B55FA3" w:rsidR="009A1E54" w:rsidRDefault="009A1E54" w:rsidP="009A1E54">
      <w:pPr>
        <w:spacing w:before="240" w:line="360" w:lineRule="auto"/>
        <w:jc w:val="both"/>
        <w:rPr>
          <w:rFonts w:ascii="Arial" w:eastAsia="Times New Roman" w:hAnsi="Arial" w:cs="Arial"/>
          <w:b/>
          <w:sz w:val="28"/>
          <w:szCs w:val="28"/>
        </w:rPr>
      </w:pPr>
    </w:p>
    <w:p w14:paraId="1654AE3D" w14:textId="467BD1E4"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A combinação dos algoritmos de Krigagem com Deriva Externa (KDE) e Gaussian Randon Function Simulation (GRFS) permite a modelagem de dados de poço para um modelo volumétrico tridimensional de maneira satisfatória. Embora o algoritmo de KDE evite transições bruscas entre valores devido à suavização dos resultados, o GRFS tende a honrar melhor a distribuição estatística dos dados de entrada. A limitação do GRFS de necessitar dados de entrada distribuídos de forma aproximadamente normal é uma limitação clara do método. É possível, no entanto, que transformações prévias à execução do algoritmo possam possibilitar seu uso para propriedades distribuições não normais.</w:t>
      </w:r>
    </w:p>
    <w:p w14:paraId="172FEDC6" w14:textId="4145B48A"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Quanto ao upscaling dos dados, o método desenvolvido neste estudo mostrou bons resultados, honrando de maneira geral a distribuição original dos dados de entrada. Exceções são notadas para picos muito altos ou baixos na curva de distribuição dos valores, aonde o método tende a subestimar altos valores e sobrestimar baixos valores.</w:t>
      </w:r>
    </w:p>
    <w:p w14:paraId="2A2BF005" w14:textId="5EB90AB4" w:rsidR="009A1E54" w:rsidRDefault="00B07965" w:rsidP="004A595F">
      <w:pPr>
        <w:spacing w:line="360" w:lineRule="auto"/>
        <w:ind w:firstLine="390"/>
        <w:jc w:val="both"/>
        <w:rPr>
          <w:rFonts w:ascii="Arial" w:hAnsi="Arial" w:cs="Arial"/>
          <w:sz w:val="24"/>
          <w:szCs w:val="24"/>
        </w:rPr>
      </w:pPr>
      <w:r>
        <w:rPr>
          <w:rFonts w:ascii="Arial" w:hAnsi="Arial" w:cs="Arial"/>
          <w:sz w:val="24"/>
          <w:szCs w:val="24"/>
        </w:rPr>
        <w:t>Quanta à etapa de processamento sísmico, o fluxo de trabalho utilizado passando por atributos de realce de estruturas e realce de descontinuidades permitiu delinear um bom número de descontinuidades e construir um modelo estrutural do reservatório que, em conjunto com as propriedades modeladas, fornece base para os cálculos de volume.</w:t>
      </w:r>
    </w:p>
    <w:p w14:paraId="752B63B7" w14:textId="77777777" w:rsidR="004A595F" w:rsidRDefault="00B07965" w:rsidP="004A595F">
      <w:pPr>
        <w:spacing w:line="360" w:lineRule="auto"/>
        <w:ind w:firstLine="390"/>
        <w:jc w:val="both"/>
        <w:rPr>
          <w:rFonts w:ascii="Arial" w:hAnsi="Arial" w:cs="Arial"/>
          <w:sz w:val="24"/>
          <w:szCs w:val="24"/>
        </w:rPr>
      </w:pPr>
      <w:r>
        <w:rPr>
          <w:rFonts w:ascii="Arial" w:hAnsi="Arial" w:cs="Arial"/>
          <w:sz w:val="24"/>
          <w:szCs w:val="24"/>
        </w:rPr>
        <w:t>Na etapa de classificação, os algoritmos de K-Means e GMM mostram-se como efetivas técnicas para classificação de células no modelo. O método GMM em especial mostra-se capaz de classificar as células não só de acordo com suas informações litológicas (porosidade, densidade, raio gama), mas também de acordo com as propriedades dos fluídos em seu espaço poroso (saturação de água e resistividade).</w:t>
      </w:r>
    </w:p>
    <w:p w14:paraId="7BDC8DF4" w14:textId="34567DF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t xml:space="preserve"> A principal vantagem do GMM em relação ao K-Means, no entanto, é a possibilidade de realizar classificações não discretas atribuindo à cada célula um valor de probabilidade. Neste estudo, porém, esta capacidade adicional do GMM não mostrou-se muito relevante, tendo em vista que a maior parte das células foi classificada com probabilidades muito próximas de 1 para sua respectiva classe.</w:t>
      </w:r>
    </w:p>
    <w:p w14:paraId="1F23C537" w14:textId="3E05303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lastRenderedPageBreak/>
        <w:t xml:space="preserve">Nota-se, no entanto, que não necessariamente o comportamento observado pelos classificadores será sempre observado. Embora a técnica de Mapas Auto-Organizáveis (Self-Organizing Maps – SOM) tenha se mostrado como bastante efetiva como técnica de redução de dimensionalidade para classificação ao reduzir um modelo de milhões de células para um mapa de 58x58 pixels, é possível que diferentes resultados fossem observados, em especial para as probabilidades do método GMM, caso as classificações fossem realizadas </w:t>
      </w:r>
      <w:r w:rsidR="004A595F">
        <w:rPr>
          <w:rFonts w:ascii="Arial" w:hAnsi="Arial" w:cs="Arial"/>
          <w:sz w:val="24"/>
          <w:szCs w:val="24"/>
        </w:rPr>
        <w:t>para o modelo completo em seu espaço original.</w:t>
      </w:r>
    </w:p>
    <w:p w14:paraId="4107464D" w14:textId="3BD96A22" w:rsidR="0039649F" w:rsidRPr="0039649F" w:rsidRDefault="0039649F" w:rsidP="0039649F">
      <w:pPr>
        <w:pStyle w:val="ListParagraph"/>
        <w:spacing w:line="360" w:lineRule="auto"/>
        <w:ind w:left="390"/>
        <w:jc w:val="both"/>
        <w:rPr>
          <w:rFonts w:ascii="Arial" w:hAnsi="Arial" w:cs="Arial"/>
          <w:sz w:val="24"/>
          <w:szCs w:val="24"/>
        </w:rPr>
      </w:pPr>
    </w:p>
    <w:p w14:paraId="7C1E8ED9" w14:textId="7411476C" w:rsidR="0039649F" w:rsidRDefault="0039649F" w:rsidP="00B370CB">
      <w:pPr>
        <w:pStyle w:val="ListParagraph"/>
        <w:numPr>
          <w:ilvl w:val="0"/>
          <w:numId w:val="4"/>
        </w:numPr>
        <w:spacing w:before="240" w:line="360" w:lineRule="auto"/>
        <w:jc w:val="both"/>
        <w:outlineLvl w:val="0"/>
        <w:rPr>
          <w:rFonts w:ascii="Arial" w:eastAsia="Times New Roman" w:hAnsi="Arial" w:cs="Arial"/>
          <w:b/>
          <w:sz w:val="28"/>
          <w:szCs w:val="28"/>
        </w:rPr>
      </w:pPr>
      <w:bookmarkStart w:id="84" w:name="_Toc12834453"/>
      <w:r>
        <w:rPr>
          <w:rFonts w:ascii="Arial" w:eastAsia="Times New Roman" w:hAnsi="Arial" w:cs="Arial"/>
          <w:b/>
          <w:sz w:val="28"/>
          <w:szCs w:val="28"/>
        </w:rPr>
        <w:t>REFERÊNCIAS BIBLIOGRÁFICAS</w:t>
      </w:r>
      <w:bookmarkEnd w:id="84"/>
    </w:p>
    <w:p w14:paraId="3B29C056" w14:textId="4BC46434" w:rsidR="0039649F" w:rsidRDefault="0039649F" w:rsidP="0039649F">
      <w:pPr>
        <w:pStyle w:val="ListParagraph"/>
        <w:spacing w:before="240" w:line="360" w:lineRule="auto"/>
        <w:ind w:left="390"/>
        <w:jc w:val="both"/>
        <w:rPr>
          <w:rFonts w:ascii="Arial" w:eastAsia="Times New Roman" w:hAnsi="Arial" w:cs="Arial"/>
          <w:b/>
          <w:sz w:val="28"/>
          <w:szCs w:val="28"/>
        </w:rPr>
      </w:pPr>
    </w:p>
    <w:p w14:paraId="3822276F" w14:textId="36662B69"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Anderson, P., and R. Newrick, 2008, Strange but true stories of synthetic seismograms: CSEG Recorder, 12, December, 51–56.</w:t>
      </w:r>
      <w:r>
        <w:rPr>
          <w:rFonts w:ascii="Arial" w:eastAsia="Times New Roman" w:hAnsi="Arial" w:cs="Arial"/>
          <w:bCs/>
          <w:lang w:val="en-US"/>
        </w:rPr>
        <w:br/>
      </w:r>
    </w:p>
    <w:p w14:paraId="36CFD350" w14:textId="6C86CF42" w:rsidR="00540F04" w:rsidRP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 xml:space="preserve">ANP. 2013. Boletim da Produção de Petróleo e Gás Natural. Agência Nacional do Petróleo, Gás Natural e Biocombustíveis, Superintendência de Desenvolvimento e Produção (SDP). 26p. </w:t>
      </w:r>
      <w:r>
        <w:rPr>
          <w:rFonts w:ascii="Arial" w:eastAsia="Times New Roman" w:hAnsi="Arial" w:cs="Arial"/>
          <w:bCs/>
        </w:rPr>
        <w:br/>
      </w:r>
    </w:p>
    <w:p w14:paraId="10B6C21D" w14:textId="77777777"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Bahorich, M. and Farmer, S. 1995. 3D Seismic Discontinuity for Faults and Stratigraphic</w:t>
      </w:r>
    </w:p>
    <w:p w14:paraId="4E418543" w14:textId="0ACA0C51"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Features: The Coherence Cube. The Leading Edge 14 (10)</w:t>
      </w:r>
    </w:p>
    <w:p w14:paraId="0447444A"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42A2340E" w14:textId="3D137B96"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Basir, H. M., Javaherian, A., &amp; Yaraki, M. T. 2013. Multi-attribute ant-tracking and neural network for fault detection: a case study of an Iranian oilfield. Journal of Geophysics and Engineering</w:t>
      </w:r>
    </w:p>
    <w:p w14:paraId="2F7905E1"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63B3D952" w14:textId="77777777"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Benabbou, A., Daly, C., Macé, L., Levannier, A., &amp; Buchholz, C. 2015. An unstructured depositional grid for property modeling. In: Petroleum Geostatistics 2015.</w:t>
      </w:r>
    </w:p>
    <w:p w14:paraId="05A50FA3" w14:textId="50E36127"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Bentley, M., &amp; Smith, S. 2008. Scenario-based reservoir modelling: the need for more determinism and less anchoring. Geological Society, London, Special Publications, 309(1), 145-159. doi:10.1144/sp309.11</w:t>
      </w:r>
    </w:p>
    <w:p w14:paraId="3E12FBE5"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28558275" w14:textId="79565B27"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Bjorlykke, K. 1989. Sedimentology and petroleum geology.</w:t>
      </w:r>
    </w:p>
    <w:p w14:paraId="00F3D4A4"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737A9CB7" w14:textId="77777777"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Brown, A.R. 1999. Interpretation of Three-Dimensional Seismic Data, 9, 528, fifth edition. Tulsa, Oklahoma: Investigations in Geophysics, Soc. of Exploration Geophysicists.</w:t>
      </w:r>
    </w:p>
    <w:p w14:paraId="41DB0CFF" w14:textId="25315998"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Bruhn C.H.L. 1998. Petroleum Geology of Rift and Passive Margin Turbidite Systems: Brazilian and Worldwide Examples. In: AAPG International Conference and Exhibition, Rio de Janeiro, Brazil. Part 2, Course 6.</w:t>
      </w:r>
    </w:p>
    <w:p w14:paraId="7146D0AB"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0B8E5780" w14:textId="44C01B28"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Bruhn, C.; Gomes, J.; Lucchese Jr., C.; Johann, P. 2003. Campos Basin: Reservoir Characterization and Management – Historical Overview and Future Challenges. Offshore Technology Conference, Houston, Tx. OTC-15220. </w:t>
      </w:r>
    </w:p>
    <w:p w14:paraId="18DEA679"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6EBF7A33" w14:textId="30A53ABD"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Bruno, P. P. G., Cippitelli, G., &amp; Rapolla, A. 1998. Seismic study of the Mesozoic carbonate basement around Mt. Somma–Vesuvius, Italy. Journal of volcanology and Geothermal Research</w:t>
      </w:r>
    </w:p>
    <w:p w14:paraId="4DCB22C6"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42BFF947" w14:textId="0501F607"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Caers, J., Park, K., &amp; Scheidt, C. 2010. Modeling Uncertainty of Complex Earth Systems in Metric Space. Handbook Of Geomathematics</w:t>
      </w:r>
    </w:p>
    <w:p w14:paraId="374813D4"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9CAF148" w14:textId="632D8913"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Caers, J. 2011. Modeling uncertainty in the earth sciences.</w:t>
      </w:r>
    </w:p>
    <w:p w14:paraId="64F08EAB"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99744DA" w14:textId="7B9E1E1E"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t xml:space="preserve">Chopra, S. &amp; Marfurt, K. J. 2007. </w:t>
      </w:r>
      <w:r w:rsidRPr="00540F04">
        <w:rPr>
          <w:rFonts w:ascii="Arial" w:eastAsia="Times New Roman" w:hAnsi="Arial" w:cs="Arial"/>
          <w:bCs/>
          <w:lang w:val="en-US"/>
        </w:rPr>
        <w:t>Seismic attributes for prospect identification and reservoir characterization.</w:t>
      </w:r>
    </w:p>
    <w:p w14:paraId="7BF66998"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1B39360A" w14:textId="373DE06F"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Chahine, C., Truelove, L., &amp; Volcan, M. H. 2014. Enhanced delineation of reservoir compartmentalization from advanced preand post-stack seismic attribute analysis.</w:t>
      </w:r>
    </w:p>
    <w:p w14:paraId="5BD7D1AC"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7CDAE51C" w14:textId="01939B0A"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Chen, L., Xiao, C., Li, X., Wang, Z., &amp; Huo, S. 2018. A seismic fault recognition method based on ant colony optimization. Journal of Applied Geophysics, 152, 1-8.</w:t>
      </w:r>
    </w:p>
    <w:p w14:paraId="16AF8329"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74946E50" w14:textId="66477C08"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Cobb, W. M., &amp; Marek, F. J. 1998. Net pay determination for primary and waterflood depletion mechanisms. In SPE Annual Technical Conference and Exhibition. Society of Petroleum Engineers.</w:t>
      </w:r>
    </w:p>
    <w:p w14:paraId="5F6E36D4"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7D58D8BD" w14:textId="223A452D"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Cox, T., &amp; Seitz, K. 2007. Ant tracking seismic volumes for automated fault interpretation. In CSPG CSEG Convention, Calgary, Alberta, Canada.</w:t>
      </w:r>
    </w:p>
    <w:p w14:paraId="307C80E0"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47FB73B" w14:textId="77777777"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CSM E&amp;P Solutions. 2012. Automated Data Conditioning – Ant Tracking Workflow.</w:t>
      </w:r>
    </w:p>
    <w:p w14:paraId="42A533EA" w14:textId="77777777"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Daly, C., &amp; Caers, J. 2010. Multi-point geostatistics–an introductory overview. First Break, 28(9), 39-47.</w:t>
      </w:r>
    </w:p>
    <w:p w14:paraId="56C57DE9" w14:textId="3368EDB0"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Deutsch, C. V. &amp; Journel, A. G. 1992. GSLIB Geostatistical Software Library and User's Guide Oxford University Press, New York</w:t>
      </w:r>
    </w:p>
    <w:p w14:paraId="5B734A62"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717C2EAE" w14:textId="70F97C72"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lang w:val="en-US"/>
        </w:rPr>
        <w:t xml:space="preserve">Deutsch, C. V. 1999. Reservoir modeling with publicly available software. </w:t>
      </w:r>
      <w:r w:rsidRPr="00540F04">
        <w:rPr>
          <w:rFonts w:ascii="Arial" w:eastAsia="Times New Roman" w:hAnsi="Arial" w:cs="Arial"/>
          <w:bCs/>
        </w:rPr>
        <w:t>Computers &amp; Geosciences.</w:t>
      </w:r>
    </w:p>
    <w:p w14:paraId="2E28225E" w14:textId="77777777" w:rsidR="00540F04" w:rsidRPr="00540F04" w:rsidRDefault="00540F04" w:rsidP="00540F04">
      <w:pPr>
        <w:pStyle w:val="ListParagraph"/>
        <w:spacing w:before="240" w:line="360" w:lineRule="auto"/>
        <w:ind w:left="390"/>
        <w:rPr>
          <w:rFonts w:ascii="Arial" w:eastAsia="Times New Roman" w:hAnsi="Arial" w:cs="Arial"/>
          <w:bCs/>
        </w:rPr>
      </w:pPr>
    </w:p>
    <w:p w14:paraId="4417BDA6" w14:textId="54BB3ADA"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 xml:space="preserve">Dias, J.L.; Scarton, J.C.; Esteves, F.R.; Carminatti, M.; Guardado, L.R. 1990. Aspectos da Evolução Tectono-Sedimentar e a Ocorrência de Hidrocarbonetos na Bacia de Campos. In: Origem e Evolução de Bacias Sedimentares, Raja Gabaglia, G.P. and Milani, E.J., eds., Petrobras, Rio de Janeiro, Brasil. </w:t>
      </w:r>
    </w:p>
    <w:p w14:paraId="2DCD9AB5" w14:textId="77777777" w:rsidR="00540F04" w:rsidRPr="00540F04" w:rsidRDefault="00540F04" w:rsidP="00540F04">
      <w:pPr>
        <w:pStyle w:val="ListParagraph"/>
        <w:spacing w:before="240" w:line="360" w:lineRule="auto"/>
        <w:ind w:left="390"/>
        <w:rPr>
          <w:rFonts w:ascii="Arial" w:eastAsia="Times New Roman" w:hAnsi="Arial" w:cs="Arial"/>
          <w:bCs/>
        </w:rPr>
      </w:pPr>
    </w:p>
    <w:p w14:paraId="5DD36DA2" w14:textId="43B4DF9B"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Dongas, J. M. 2016. Development and characterization of a geostatic model for monitoring shallow CO2 injection.</w:t>
      </w:r>
    </w:p>
    <w:p w14:paraId="0CF30C96"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1321C203" w14:textId="633690B6"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Elias V.L.G.; Steagall, D.E. 1996. The Impact of the Values of Cementation Factor and Saturation Exponent in the Calculation of Water Saturation for Macae Formation. SCA Conference Paper Number 9611</w:t>
      </w:r>
    </w:p>
    <w:p w14:paraId="3F5A7520"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111C9E9F" w14:textId="3F638F5E"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lang w:val="en-US"/>
        </w:rPr>
        <w:t xml:space="preserve">Ellis, Darwin V.; Singer, Julian M. 2008. Well Logging for Earth Scientists (Second ed.). </w:t>
      </w:r>
      <w:r w:rsidRPr="00540F04">
        <w:rPr>
          <w:rFonts w:ascii="Arial" w:eastAsia="Times New Roman" w:hAnsi="Arial" w:cs="Arial"/>
          <w:bCs/>
        </w:rPr>
        <w:t>Springer. p. 692. ISBN 1-4020-3738-4.</w:t>
      </w:r>
    </w:p>
    <w:p w14:paraId="697FD1E7" w14:textId="77777777" w:rsidR="00540F04" w:rsidRPr="00540F04" w:rsidRDefault="00540F04" w:rsidP="00540F04">
      <w:pPr>
        <w:pStyle w:val="ListParagraph"/>
        <w:spacing w:before="240" w:line="360" w:lineRule="auto"/>
        <w:ind w:left="390"/>
        <w:rPr>
          <w:rFonts w:ascii="Arial" w:eastAsia="Times New Roman" w:hAnsi="Arial" w:cs="Arial"/>
          <w:bCs/>
        </w:rPr>
      </w:pPr>
    </w:p>
    <w:p w14:paraId="18DECBD9" w14:textId="62A90C37" w:rsidR="00540F04" w:rsidRP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ESRI. 2019. How Kriging Works. Disponível em:</w:t>
      </w:r>
      <w:r>
        <w:rPr>
          <w:rFonts w:ascii="Arial" w:eastAsia="Times New Roman" w:hAnsi="Arial" w:cs="Arial"/>
          <w:bCs/>
        </w:rPr>
        <w:t xml:space="preserve"> </w:t>
      </w:r>
      <w:r w:rsidRPr="00540F04">
        <w:rPr>
          <w:rFonts w:ascii="Arial" w:eastAsia="Times New Roman" w:hAnsi="Arial" w:cs="Arial"/>
          <w:bCs/>
        </w:rPr>
        <w:t>http://desktop.arcgis.com/en/</w:t>
      </w:r>
    </w:p>
    <w:p w14:paraId="11FDEFB7" w14:textId="71104974"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arcmap/10.3/tools/3d-analyst-toolbox/how-kriging-works.htm. Acesso em: 17/03/2019.</w:t>
      </w:r>
    </w:p>
    <w:p w14:paraId="6243DFB1"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5E1EA90" w14:textId="22498E43"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t xml:space="preserve">Fang, J., Zhou, F., &amp; Tang, Z. 2017. </w:t>
      </w:r>
      <w:r w:rsidRPr="00540F04">
        <w:rPr>
          <w:rFonts w:ascii="Arial" w:eastAsia="Times New Roman" w:hAnsi="Arial" w:cs="Arial"/>
          <w:bCs/>
          <w:lang w:val="en-US"/>
        </w:rPr>
        <w:t>Discrete fracture network modelling in a naturally fractured carbonate reservoir in the Jingbei oilfield, China. Energies, 10(2), 183.</w:t>
      </w:r>
    </w:p>
    <w:p w14:paraId="7AE371B5"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6F08129" w14:textId="028E3700"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lang w:val="en-US"/>
        </w:rPr>
        <w:t xml:space="preserve">Fletcher, M., Dornhaus, A., &amp; Shin, M. C. 2011. Multiple ant tracking with global foreground maximization and variable target proposal distribution. In Applications of Computer Vision (WACV), 2011 IEEE Workshop on (pp. 570-576). </w:t>
      </w:r>
      <w:r w:rsidRPr="00540F04">
        <w:rPr>
          <w:rFonts w:ascii="Arial" w:eastAsia="Times New Roman" w:hAnsi="Arial" w:cs="Arial"/>
          <w:bCs/>
        </w:rPr>
        <w:t>IEEE.</w:t>
      </w:r>
    </w:p>
    <w:p w14:paraId="24E0B36C" w14:textId="77777777" w:rsidR="00540F04" w:rsidRPr="00540F04" w:rsidRDefault="00540F04" w:rsidP="00540F04">
      <w:pPr>
        <w:pStyle w:val="ListParagraph"/>
        <w:spacing w:before="240" w:line="360" w:lineRule="auto"/>
        <w:ind w:left="390"/>
        <w:rPr>
          <w:rFonts w:ascii="Arial" w:eastAsia="Times New Roman" w:hAnsi="Arial" w:cs="Arial"/>
          <w:bCs/>
        </w:rPr>
      </w:pPr>
    </w:p>
    <w:p w14:paraId="6397DC7B" w14:textId="77777777" w:rsidR="00540F04" w:rsidRP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 xml:space="preserve">Franz, E.P. 1987. Análise da Geologia de Reservatório dos Carbonatos da Formação Macaé do Campo de Enchova – Bacia de Campos, Brasil. Dissertação de Mestrado, Departamento de Geologia da Escola de Minas, Universidade Federal de Ouro Preto, Ouro Preto. 120p. </w:t>
      </w:r>
    </w:p>
    <w:p w14:paraId="53F24BAD" w14:textId="5B500775"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lastRenderedPageBreak/>
        <w:t xml:space="preserve">Figueiredo, A.M.F.; Mohriak, W.U. 1984. A Tectônica Salífera e as Acumulações de Petróleo da Bacia de Campos. In: SBG, Congresso Brasileiro de Geologia, 33, Anais, Rio de Janeiro, p.1380- 1394. </w:t>
      </w:r>
    </w:p>
    <w:p w14:paraId="283B0074" w14:textId="77777777" w:rsidR="00540F04" w:rsidRPr="00540F04" w:rsidRDefault="00540F04" w:rsidP="00540F04">
      <w:pPr>
        <w:pStyle w:val="ListParagraph"/>
        <w:spacing w:before="240" w:line="360" w:lineRule="auto"/>
        <w:ind w:left="390"/>
        <w:rPr>
          <w:rFonts w:ascii="Arial" w:eastAsia="Times New Roman" w:hAnsi="Arial" w:cs="Arial"/>
          <w:bCs/>
        </w:rPr>
      </w:pPr>
    </w:p>
    <w:p w14:paraId="114E0265" w14:textId="314C8207"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t xml:space="preserve">Guardado, L.R., Gamboa, L.A.P., Lucchesi, C.F. 1989. </w:t>
      </w:r>
      <w:r w:rsidRPr="00540F04">
        <w:rPr>
          <w:rFonts w:ascii="Arial" w:eastAsia="Times New Roman" w:hAnsi="Arial" w:cs="Arial"/>
          <w:bCs/>
          <w:lang w:val="en-US"/>
        </w:rPr>
        <w:t xml:space="preserve">Petroleum Geology of the Campos Basin: A Model for Producing Atlantic Type Basin. In: Edwards, J.D. and Santogrossi, P.A., eds., Divergent/Passive Margin Basins. AAPG Memoir, 48, p.3-79. </w:t>
      </w:r>
    </w:p>
    <w:p w14:paraId="5F2502A2"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78BE884C" w14:textId="7A8D19A9"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Godfrey, R., &amp; Bachrach, R. 2008. Seismically Guided Fracture Characterization.</w:t>
      </w:r>
    </w:p>
    <w:p w14:paraId="121E5917"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407FC0DF" w14:textId="29E2F49E"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Gonçalves M.L., Netto M.L. de A., Zullo, J.J. 1996. Um Sistema Neural Modular para Classificação de Imagens Utilizando Mapas de Kohonen. Anais VIII Simp. Bras. De Sensoriamento Remoto 6º Encontro Nacional de Inteligência Artificial, 1:845-849, Salvador, BA.</w:t>
      </w:r>
    </w:p>
    <w:p w14:paraId="02CF1D3B" w14:textId="77777777" w:rsidR="00540F04" w:rsidRPr="00540F04" w:rsidRDefault="00540F04" w:rsidP="00540F04">
      <w:pPr>
        <w:pStyle w:val="ListParagraph"/>
        <w:spacing w:before="240" w:line="360" w:lineRule="auto"/>
        <w:ind w:left="390"/>
        <w:rPr>
          <w:rFonts w:ascii="Arial" w:eastAsia="Times New Roman" w:hAnsi="Arial" w:cs="Arial"/>
          <w:bCs/>
        </w:rPr>
      </w:pPr>
    </w:p>
    <w:p w14:paraId="00170F32" w14:textId="77777777"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Hale, D. 2009. Structure-oriented smoothing and semblance. CWP report, 635, 261-270.</w:t>
      </w:r>
    </w:p>
    <w:p w14:paraId="0FAE9F06" w14:textId="2FF14CCB"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lang w:val="en-US"/>
        </w:rPr>
        <w:t xml:space="preserve">Hall, M., &amp; Hall, M. 2013. </w:t>
      </w:r>
      <w:r w:rsidRPr="00540F04">
        <w:rPr>
          <w:rFonts w:ascii="Arial" w:eastAsia="Times New Roman" w:hAnsi="Arial" w:cs="Arial"/>
          <w:bCs/>
        </w:rPr>
        <w:t>Well-tie workflow. Agile. Disponível em: https://agilescientific.com/blog/2013/4/25/well-tie-workflow.html. Acesso em: 20/10/2018.</w:t>
      </w:r>
    </w:p>
    <w:p w14:paraId="637D2F37" w14:textId="77777777" w:rsidR="00540F04" w:rsidRPr="00540F04" w:rsidRDefault="00540F04" w:rsidP="00540F04">
      <w:pPr>
        <w:pStyle w:val="ListParagraph"/>
        <w:spacing w:before="240" w:line="360" w:lineRule="auto"/>
        <w:ind w:left="390"/>
        <w:rPr>
          <w:rFonts w:ascii="Arial" w:eastAsia="Times New Roman" w:hAnsi="Arial" w:cs="Arial"/>
          <w:bCs/>
        </w:rPr>
      </w:pPr>
    </w:p>
    <w:p w14:paraId="391762F4" w14:textId="571BE568"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Hampson, D. &amp; Russell, B. 2004. AVO theory. Hampson-Russell Software Services Ltd, 22-26.</w:t>
      </w:r>
    </w:p>
    <w:p w14:paraId="643CA291"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13BED7F" w14:textId="77777777"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Hengl, T. 2009. A practical guide to geostatistical mapping. Amsterdam: Hengl.</w:t>
      </w:r>
    </w:p>
    <w:p w14:paraId="0312F403" w14:textId="05358213"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Herrera, R. H., Fomel, S., &amp; van der Baan, M. 2014. Automatic approaches for seismic to well tying.</w:t>
      </w:r>
    </w:p>
    <w:p w14:paraId="70CBCDDE"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0927C686" w14:textId="55A5BBFA"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Hunter, J.D., 2007. Matplotlib: A 2D graphics environment. Computing in science &amp; engineering.</w:t>
      </w:r>
    </w:p>
    <w:p w14:paraId="52294940"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5F7B555" w14:textId="7BE90615"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Krief, M., Garati, J., Stellingwerff, J. &amp; Ventre, J. 1990. A petrophysical interpretation using the velocities of P- and S- waves (Full-wave sonic). The log analyst</w:t>
      </w:r>
      <w:r>
        <w:rPr>
          <w:rFonts w:ascii="Arial" w:eastAsia="Times New Roman" w:hAnsi="Arial" w:cs="Arial"/>
          <w:bCs/>
          <w:lang w:val="en-US"/>
        </w:rPr>
        <w:t>.</w:t>
      </w:r>
    </w:p>
    <w:p w14:paraId="359B5C00"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1AF4669F" w14:textId="242535F5" w:rsidR="00540F04" w:rsidRDefault="00540F04" w:rsidP="00540F04">
      <w:pPr>
        <w:pStyle w:val="ListParagraph"/>
        <w:spacing w:before="240" w:line="360" w:lineRule="auto"/>
        <w:ind w:left="390"/>
        <w:rPr>
          <w:rFonts w:ascii="Arial" w:eastAsia="Times New Roman" w:hAnsi="Arial" w:cs="Arial"/>
          <w:bCs/>
        </w:rPr>
      </w:pPr>
      <w:r w:rsidRPr="005101E9">
        <w:rPr>
          <w:rFonts w:ascii="Arial" w:eastAsia="Times New Roman" w:hAnsi="Arial" w:cs="Arial"/>
          <w:bCs/>
          <w:lang w:val="en-US"/>
        </w:rPr>
        <w:t xml:space="preserve">Kuroda, M. C., Vidal, A. C., Leite, E. P., &amp; Drummond, R. D. 2012. </w:t>
      </w:r>
      <w:r w:rsidRPr="00540F04">
        <w:rPr>
          <w:rFonts w:ascii="Arial" w:eastAsia="Times New Roman" w:hAnsi="Arial" w:cs="Arial"/>
          <w:bCs/>
        </w:rPr>
        <w:t>Electrofacies characterization using self-organizing maps. Revista Brasileira de Geofísica.</w:t>
      </w:r>
    </w:p>
    <w:p w14:paraId="4293B632" w14:textId="77777777" w:rsidR="00540F04" w:rsidRPr="00540F04" w:rsidRDefault="00540F04" w:rsidP="00540F04">
      <w:pPr>
        <w:pStyle w:val="ListParagraph"/>
        <w:spacing w:before="240" w:line="360" w:lineRule="auto"/>
        <w:ind w:left="390"/>
        <w:rPr>
          <w:rFonts w:ascii="Arial" w:eastAsia="Times New Roman" w:hAnsi="Arial" w:cs="Arial"/>
          <w:bCs/>
        </w:rPr>
      </w:pPr>
    </w:p>
    <w:p w14:paraId="2D11A9C5" w14:textId="37C16CDD"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lastRenderedPageBreak/>
        <w:t xml:space="preserve">Leite E.P., Filho C.R.S. 2010. Mapas Auto-Organizáveis aplicados ao mapeamento do potencial mineral na região de Serra Leste, Província Mineral de Carajás, Pará. </w:t>
      </w:r>
      <w:r w:rsidRPr="00540F04">
        <w:rPr>
          <w:rFonts w:ascii="Arial" w:eastAsia="Times New Roman" w:hAnsi="Arial" w:cs="Arial"/>
          <w:bCs/>
          <w:lang w:val="en-US"/>
        </w:rPr>
        <w:t>Rev. Brasileira de Geofísica. 28(3):397-409.</w:t>
      </w:r>
    </w:p>
    <w:p w14:paraId="127A25D1"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19AAB366" w14:textId="730979FF"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Lloyd, S. 1982. Least squares quantization in PCM. IEEE transactions on information theory, 28(2), 129-137.</w:t>
      </w:r>
    </w:p>
    <w:p w14:paraId="4D9A18E2"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44B118CF" w14:textId="2BB969A6"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t xml:space="preserve">Matos M.C., Osório P.L.M., Johann P.R.S. 2004. Agrupamento de Mapas Auto Organizáveis de Kohonen Aplicado a Análise de Fácies Sísmicas. </w:t>
      </w:r>
      <w:r w:rsidRPr="00540F04">
        <w:rPr>
          <w:rFonts w:ascii="Arial" w:eastAsia="Times New Roman" w:hAnsi="Arial" w:cs="Arial"/>
          <w:bCs/>
          <w:lang w:val="en-US"/>
        </w:rPr>
        <w:t>XV Brazilian Automation Congress, 1:1-6.</w:t>
      </w:r>
    </w:p>
    <w:p w14:paraId="0316CD17"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911A559" w14:textId="1CC69F49"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McKinney, W. 2010. Data structures for statistical computing in python. In Proceedings of the 9th Python in Science Conference.</w:t>
      </w:r>
    </w:p>
    <w:p w14:paraId="0AD96248"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1501339B" w14:textId="509C1575"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Melani, L., Vidal, A. C., Filho, I. M., &amp; Schuab, F. B. 2015. The impact of Archie's parameters in the calculation of water saturation for carbonate reservoir, Campos Basin, Brazil. In SEG Technical Program Expanded Abstracts 2015 (pp. 2984-2989). Society of Exploration Geophysicists.</w:t>
      </w:r>
    </w:p>
    <w:p w14:paraId="0EF01747"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6A2586D7" w14:textId="0E912BE3"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Nelson, R.A. 2001. Geologic Analysis of Naturally Fractured Reservoirs. 2 nd Ed.</w:t>
      </w:r>
      <w:r>
        <w:rPr>
          <w:rFonts w:ascii="Arial" w:eastAsia="Times New Roman" w:hAnsi="Arial" w:cs="Arial"/>
          <w:bCs/>
          <w:lang w:val="en-US"/>
        </w:rPr>
        <w:t xml:space="preserve"> </w:t>
      </w:r>
      <w:r w:rsidRPr="00540F04">
        <w:rPr>
          <w:rFonts w:ascii="Arial" w:eastAsia="Times New Roman" w:hAnsi="Arial" w:cs="Arial"/>
          <w:bCs/>
          <w:lang w:val="en-US"/>
        </w:rPr>
        <w:t>Woburn, Massachusetts, USA. Gulf Professional Publishing. 332p.</w:t>
      </w:r>
    </w:p>
    <w:p w14:paraId="3CB2D586" w14:textId="724D6241"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Newrick, R. 2012. Well tie basics. Well tie perfection, 52, 104-107</w:t>
      </w:r>
    </w:p>
    <w:p w14:paraId="1DBF39B2"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33B65357" w14:textId="4C1532A9"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Pedersen, S. I., Skov, T., Randen, T., &amp; Sønneland, L. 2005. Automatic fault extraction using artificial ants. In Mathematical Methods and Modelling in Hydrocarbon Exploration and Production (pp. 107-116). Springer Berlin Heidelberg</w:t>
      </w:r>
    </w:p>
    <w:p w14:paraId="644564CB"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74A80C64" w14:textId="5538B30F"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Pedregosa, F., Varoquaux, G., Gramfort, A., Michel, V., Thirion, B., Grisel, O., Blondel, M., Prettenhofer, P., Weiss, R., Dubourg, V. and Vanderplas, J., 2011. Scikit-learn: Machine learning in Python. Journal of machine learning research</w:t>
      </w:r>
    </w:p>
    <w:p w14:paraId="7B3A3531"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6DF045B9" w14:textId="0317847A"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Ponte J. P. P. 2019. Aplicação de métodos computacionais na análise de imagens referentes a dados geológicos. Dissertação de Mestrado. Universidade Estadual de Campinas.</w:t>
      </w:r>
    </w:p>
    <w:p w14:paraId="3841F08C" w14:textId="77777777" w:rsidR="00540F04" w:rsidRPr="00540F04" w:rsidRDefault="00540F04" w:rsidP="00540F04">
      <w:pPr>
        <w:pStyle w:val="ListParagraph"/>
        <w:spacing w:before="240" w:line="360" w:lineRule="auto"/>
        <w:ind w:left="390"/>
        <w:rPr>
          <w:rFonts w:ascii="Arial" w:eastAsia="Times New Roman" w:hAnsi="Arial" w:cs="Arial"/>
          <w:bCs/>
        </w:rPr>
      </w:pPr>
    </w:p>
    <w:p w14:paraId="35AFAB8A" w14:textId="77777777"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lastRenderedPageBreak/>
        <w:t xml:space="preserve">Pyrcz, M. J., &amp; Deutsch, C. V. 2014. </w:t>
      </w:r>
      <w:r w:rsidRPr="00540F04">
        <w:rPr>
          <w:rFonts w:ascii="Arial" w:eastAsia="Times New Roman" w:hAnsi="Arial" w:cs="Arial"/>
          <w:bCs/>
          <w:lang w:val="en-US"/>
        </w:rPr>
        <w:t>Geostatistical reservoir modeling. Oxford university press.</w:t>
      </w:r>
    </w:p>
    <w:p w14:paraId="2F54A52D" w14:textId="54B5F57D"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lang w:val="en-US"/>
        </w:rPr>
        <w:t xml:space="preserve">Oliphant, T.E., 2006. A guide to NumPy (Vol. 1, p. 85). </w:t>
      </w:r>
      <w:r w:rsidRPr="00540F04">
        <w:rPr>
          <w:rFonts w:ascii="Arial" w:eastAsia="Times New Roman" w:hAnsi="Arial" w:cs="Arial"/>
          <w:bCs/>
        </w:rPr>
        <w:t>Trelgol Publishing.</w:t>
      </w:r>
    </w:p>
    <w:p w14:paraId="6397A9F4" w14:textId="77777777" w:rsidR="00540F04" w:rsidRPr="00540F04" w:rsidRDefault="00540F04" w:rsidP="00540F04">
      <w:pPr>
        <w:pStyle w:val="ListParagraph"/>
        <w:spacing w:before="240" w:line="360" w:lineRule="auto"/>
        <w:ind w:left="390"/>
        <w:rPr>
          <w:rFonts w:ascii="Arial" w:eastAsia="Times New Roman" w:hAnsi="Arial" w:cs="Arial"/>
          <w:bCs/>
        </w:rPr>
      </w:pPr>
    </w:p>
    <w:p w14:paraId="5D51733B" w14:textId="4C5FE4E9"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Oliveira, M.L. 1997. Análise de Incertezas Envolvidas na Modelagem de Reservatório no Contexto Geoestatístico. Dissertação de Mestrado. Universidade Estadual de Campinas.</w:t>
      </w:r>
    </w:p>
    <w:p w14:paraId="15DD8E5F" w14:textId="77777777" w:rsidR="00540F04" w:rsidRPr="00540F04" w:rsidRDefault="00540F04" w:rsidP="00540F04">
      <w:pPr>
        <w:pStyle w:val="ListParagraph"/>
        <w:spacing w:before="240" w:line="360" w:lineRule="auto"/>
        <w:ind w:left="390"/>
        <w:rPr>
          <w:rFonts w:ascii="Arial" w:eastAsia="Times New Roman" w:hAnsi="Arial" w:cs="Arial"/>
          <w:bCs/>
        </w:rPr>
      </w:pPr>
    </w:p>
    <w:p w14:paraId="18BE8E01" w14:textId="6FAB902D"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Ralha, J.F.S. 2016. Mapeamento de Falhas e Fraturas por Reflexão Sísmica em um Campo Produtivo da Bacia de Campos.  Trabalho de Conclusão de Curso. Universidade Estadual de Campinas.</w:t>
      </w:r>
    </w:p>
    <w:p w14:paraId="23C6FAFF" w14:textId="77777777" w:rsidR="00540F04" w:rsidRPr="00540F04" w:rsidRDefault="00540F04" w:rsidP="00540F04">
      <w:pPr>
        <w:pStyle w:val="ListParagraph"/>
        <w:spacing w:before="240" w:line="360" w:lineRule="auto"/>
        <w:ind w:left="390"/>
        <w:rPr>
          <w:rFonts w:ascii="Arial" w:eastAsia="Times New Roman" w:hAnsi="Arial" w:cs="Arial"/>
          <w:bCs/>
        </w:rPr>
      </w:pPr>
    </w:p>
    <w:p w14:paraId="615A8198" w14:textId="2397CACD"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t xml:space="preserve">Randen, T., Monsen, E., Signer, C., Abrahamsen, A., Hansen, J. O., Sæter, T., &amp; Schlaf, J. (2000). </w:t>
      </w:r>
      <w:r w:rsidRPr="00540F04">
        <w:rPr>
          <w:rFonts w:ascii="Arial" w:eastAsia="Times New Roman" w:hAnsi="Arial" w:cs="Arial"/>
          <w:bCs/>
          <w:lang w:val="en-US"/>
        </w:rPr>
        <w:t>Three-dimensional texture attributes for seismic data analysis. In SEG Technical Program Expanded Abstracts 2000. Society of Exploration Geophysicists.</w:t>
      </w:r>
    </w:p>
    <w:p w14:paraId="114BDCDD"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682A9E20" w14:textId="2664BB37"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Randen, T., Pedersen, S. I., &amp; Sonneland, L. 2001. Automatic extraction of fault surfaces from three-dimensional seismic data. In Annual International Meeting, Society of Exploration Geophycists</w:t>
      </w:r>
    </w:p>
    <w:p w14:paraId="016EF7EA"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46011FC5" w14:textId="192971B3"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Raykov, Y.P., Boukouvalas, A., Baig, F. and Little, M.A., 2016. What to do when k-means clustering fails: A simple yet principled alternative algorithm.</w:t>
      </w:r>
    </w:p>
    <w:p w14:paraId="65FBA184"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342CA2DB" w14:textId="017020DB"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Rijks, E. J. H., &amp; Jauffred, J. C. E. M. 1991. Attribute extraction: An important application in any detailed 3-D interpretation study. The Leading Edge, 10(9), 11-19.</w:t>
      </w:r>
    </w:p>
    <w:p w14:paraId="45A92FE6"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2F7080AE" w14:textId="069F6932"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2014a. Introduction to Modeling. In: Reservoir Model Design. Springer, Dordrecht</w:t>
      </w:r>
    </w:p>
    <w:p w14:paraId="2C934B8D"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0A0553E1" w14:textId="29C63664"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2014b. Model Purpose. In: Reservoir Model Design, Springer, Dordrecht</w:t>
      </w:r>
    </w:p>
    <w:p w14:paraId="34216FD3"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096F88DA" w14:textId="01CBAECC"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Robaina, L.E.S; Formoso, M.L.L.; Spadini, A.R. 1991. Carbonatos Reservatório da Formação Macaé, Bacia de Campos, RJ, Brasil. Parte I – Contribuição à Geoquímica dos Carbonatos.  Geochim. Brasil.</w:t>
      </w:r>
    </w:p>
    <w:p w14:paraId="7DFD83F9" w14:textId="77777777" w:rsidR="00540F04" w:rsidRPr="00540F04" w:rsidRDefault="00540F04" w:rsidP="00540F04">
      <w:pPr>
        <w:pStyle w:val="ListParagraph"/>
        <w:spacing w:before="240" w:line="360" w:lineRule="auto"/>
        <w:ind w:left="390"/>
        <w:rPr>
          <w:rFonts w:ascii="Arial" w:eastAsia="Times New Roman" w:hAnsi="Arial" w:cs="Arial"/>
          <w:bCs/>
        </w:rPr>
      </w:pPr>
    </w:p>
    <w:p w14:paraId="16E1C9D2" w14:textId="01BCECB0"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lastRenderedPageBreak/>
        <w:t xml:space="preserve">Romary, T., Rivoirard, J., Deraisme, J., Quinones, C., &amp; Freulon, X. 2012. </w:t>
      </w:r>
      <w:r w:rsidRPr="00540F04">
        <w:rPr>
          <w:rFonts w:ascii="Arial" w:eastAsia="Times New Roman" w:hAnsi="Arial" w:cs="Arial"/>
          <w:bCs/>
          <w:lang w:val="en-US"/>
        </w:rPr>
        <w:t>Domaining by clustering multivariate geostatistical data. In Geostatistics Oslo 2012. Springer, Dordrecht.</w:t>
      </w:r>
    </w:p>
    <w:p w14:paraId="47D0BE7B"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6F0840B9" w14:textId="2E284469"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Schlumberger. 2015. Petrel Seismic-to-Evaluation Software Documentation.</w:t>
      </w:r>
    </w:p>
    <w:p w14:paraId="59D544D0"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2AA7E555" w14:textId="65BDC324"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Silva, C. C., Marcolino, C. S., &amp; Lima, F. D. 2005. </w:t>
      </w:r>
      <w:r w:rsidRPr="00540F04">
        <w:rPr>
          <w:rFonts w:ascii="Arial" w:eastAsia="Times New Roman" w:hAnsi="Arial" w:cs="Arial"/>
          <w:bCs/>
          <w:lang w:val="en-US"/>
        </w:rPr>
        <w:t>Automatic fault extraction using ant tracking algorithm in the Marlim South Field, Campos Basin. In 9th International Congress of the Brazilian Geophysical Society.</w:t>
      </w:r>
    </w:p>
    <w:p w14:paraId="3BF42547"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0615A58E" w14:textId="2046EF89"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lang w:val="en-US"/>
        </w:rPr>
        <w:t xml:space="preserve">Spadini, A.R. 1992. </w:t>
      </w:r>
      <w:r w:rsidRPr="00540F04">
        <w:rPr>
          <w:rFonts w:ascii="Arial" w:eastAsia="Times New Roman" w:hAnsi="Arial" w:cs="Arial"/>
          <w:bCs/>
        </w:rPr>
        <w:t>Processos Deposicionais e Ciclicidade em Carbonatos Albianos de Plataforma Rasa da Bacia de Campos. Dissertação de Mestrado, Instituto de Geociências UFRJ</w:t>
      </w:r>
    </w:p>
    <w:p w14:paraId="5C600CF8" w14:textId="77777777" w:rsidR="00540F04" w:rsidRPr="00540F04" w:rsidRDefault="00540F04" w:rsidP="00540F04">
      <w:pPr>
        <w:pStyle w:val="ListParagraph"/>
        <w:spacing w:before="240" w:line="360" w:lineRule="auto"/>
        <w:ind w:left="390"/>
        <w:rPr>
          <w:rFonts w:ascii="Arial" w:eastAsia="Times New Roman" w:hAnsi="Arial" w:cs="Arial"/>
          <w:bCs/>
        </w:rPr>
      </w:pPr>
    </w:p>
    <w:p w14:paraId="077CEA7E" w14:textId="6BDE7AC1"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Spadini, A.R. 2008. </w:t>
      </w:r>
      <w:r w:rsidRPr="00540F04">
        <w:rPr>
          <w:rFonts w:ascii="Arial" w:eastAsia="Times New Roman" w:hAnsi="Arial" w:cs="Arial"/>
          <w:bCs/>
          <w:lang w:val="en-US"/>
        </w:rPr>
        <w:t>Carbonate Reservoirs in Brazilian Sedimentary Basins. 19th World Petroleum Congress, Spain.</w:t>
      </w:r>
    </w:p>
    <w:p w14:paraId="51183732"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E3C9633" w14:textId="290A6763"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Stewart, R. R., Huddleston, P. D., &amp; Kan, T. K. 1984. Seismic versus sonic velocities: A vertical seismic profiling study. Geophysics, 49(8), 1153-1168.</w:t>
      </w:r>
    </w:p>
    <w:p w14:paraId="0F2CFBDD"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55B05BB" w14:textId="4BC6F7EB"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Stundner M. &amp; Oberwinkler C. 2004. Self-Organizing Maps for Lithofacies Identification and Permeability Prediction. In: SPE Annual Technical Conference and Exhibition held in Houston, p.8.</w:t>
      </w:r>
    </w:p>
    <w:p w14:paraId="2B21D9C6"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1FF7C3A8" w14:textId="4CAC4DE1"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Taner, M.T., Koehler, F., and Sheriff, R.E. 1979. Complex Seismic Trace Analysis. Geophysics 44 (6): 1041.</w:t>
      </w:r>
    </w:p>
    <w:p w14:paraId="09349F7C"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7F19CD02" w14:textId="42D71D5B" w:rsidR="00540F04" w:rsidRDefault="00540F04" w:rsidP="00540F04">
      <w:pPr>
        <w:pStyle w:val="ListParagraph"/>
        <w:spacing w:before="240" w:line="360" w:lineRule="auto"/>
        <w:ind w:left="390"/>
        <w:rPr>
          <w:rFonts w:ascii="Arial" w:eastAsia="Times New Roman" w:hAnsi="Arial" w:cs="Arial"/>
          <w:bCs/>
          <w:lang w:val="en-US"/>
        </w:rPr>
      </w:pPr>
      <w:r w:rsidRPr="005101E9">
        <w:rPr>
          <w:rFonts w:ascii="Arial" w:eastAsia="Times New Roman" w:hAnsi="Arial" w:cs="Arial"/>
          <w:bCs/>
          <w:lang w:val="en-US"/>
        </w:rPr>
        <w:t xml:space="preserve">Trabanou, J.R.; Chabernaud, T.; Goswami, J.; Li, J.; Horkowitz, J.; Jacobsen, S.; Neville, T.; Seydoux, J. 2004. </w:t>
      </w:r>
      <w:r w:rsidRPr="00540F04">
        <w:rPr>
          <w:rFonts w:ascii="Arial" w:eastAsia="Times New Roman" w:hAnsi="Arial" w:cs="Arial"/>
          <w:bCs/>
          <w:lang w:val="en-US"/>
        </w:rPr>
        <w:t>How Certain Are We About Reservoir Parameter Uncertainties? 45 th Annual Logging Symposium SPWLA.</w:t>
      </w:r>
    </w:p>
    <w:p w14:paraId="518E0692"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1BDAC2C9" w14:textId="509EF910"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t xml:space="preserve">Tomaso, L.; Benac, P.; Sarturi, J.; González, G.; de Ribet, B. 2013. </w:t>
      </w:r>
      <w:r w:rsidRPr="00540F04">
        <w:rPr>
          <w:rFonts w:ascii="Arial" w:eastAsia="Times New Roman" w:hAnsi="Arial" w:cs="Arial"/>
          <w:bCs/>
          <w:lang w:val="en-US"/>
        </w:rPr>
        <w:t>Seismic Fracture Characterization Workflow and Support for the Geological Model: Albian Carbonate Reservoir, Campos Basin, Brazil. 13th International Congress of the Brazillian Geophysical Society, Rio de Janeiro, Brazil.</w:t>
      </w:r>
    </w:p>
    <w:p w14:paraId="7DC5B579"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326F52A4" w14:textId="24CFDAEB"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Van Bemmel, P. P., &amp; Pepper, R. E. 2000. U.S. Patent No. 6,151,555. Washington, DC: U.S. Patent and Trademark Office.</w:t>
      </w:r>
    </w:p>
    <w:p w14:paraId="550E3BDE"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73C22B33" w14:textId="65EFE961"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VanderPlas, J., 2016. Python data science handbook: essential tools for working with data. O'Reilly Media, Inc</w:t>
      </w:r>
      <w:r>
        <w:rPr>
          <w:rFonts w:ascii="Arial" w:eastAsia="Times New Roman" w:hAnsi="Arial" w:cs="Arial"/>
          <w:bCs/>
          <w:lang w:val="en-US"/>
        </w:rPr>
        <w:t>.</w:t>
      </w:r>
    </w:p>
    <w:p w14:paraId="7B004A9F" w14:textId="3FD9285F"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Van Der Walt, S., Colbert, S. C., &amp; Varoquaux, G. 2011. The NumPy array: a structure for efficient numerical computation. Computing in Science &amp; Engineering</w:t>
      </w:r>
    </w:p>
    <w:p w14:paraId="08EEA134"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553BA2C8" w14:textId="45AAEF74" w:rsid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Vesanto J. &amp; Alhoniemi E. 2000. Clustering of the Self-Organizing Map. IEEE Transactions on Neural Networks, 11:586-600</w:t>
      </w:r>
    </w:p>
    <w:p w14:paraId="49B10B62" w14:textId="77777777" w:rsidR="00540F04" w:rsidRPr="00540F04" w:rsidRDefault="00540F04" w:rsidP="00540F04">
      <w:pPr>
        <w:pStyle w:val="ListParagraph"/>
        <w:spacing w:before="240" w:line="360" w:lineRule="auto"/>
        <w:ind w:left="390"/>
        <w:rPr>
          <w:rFonts w:ascii="Arial" w:eastAsia="Times New Roman" w:hAnsi="Arial" w:cs="Arial"/>
          <w:bCs/>
          <w:lang w:val="en-US"/>
        </w:rPr>
      </w:pPr>
    </w:p>
    <w:p w14:paraId="6BE0B795" w14:textId="77777777"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Wackernagel, H. 1995. Multivariate geostatistics: an introduction with applications.</w:t>
      </w:r>
    </w:p>
    <w:p w14:paraId="26EFC2AC" w14:textId="77777777" w:rsidR="00540F04"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White, R. E., &amp; Simm, R. 2003. Tutorial: Good practice in well ties. First Break, 21(10).</w:t>
      </w:r>
    </w:p>
    <w:p w14:paraId="570BF78E" w14:textId="280E8B11"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lang w:val="en-US"/>
        </w:rPr>
        <w:t xml:space="preserve">Winter, W.R.; Jahnert, R.J.; França, A.B. 2007. </w:t>
      </w:r>
      <w:r w:rsidRPr="00540F04">
        <w:rPr>
          <w:rFonts w:ascii="Arial" w:eastAsia="Times New Roman" w:hAnsi="Arial" w:cs="Arial"/>
          <w:bCs/>
        </w:rPr>
        <w:t>Bacia de Campos. Boletim de Geociências da Petrobras, Rio de Janeiro</w:t>
      </w:r>
    </w:p>
    <w:p w14:paraId="50F9C432" w14:textId="77777777" w:rsidR="00540F04" w:rsidRPr="00540F04" w:rsidRDefault="00540F04" w:rsidP="00540F04">
      <w:pPr>
        <w:pStyle w:val="ListParagraph"/>
        <w:spacing w:before="240" w:line="360" w:lineRule="auto"/>
        <w:ind w:left="390"/>
        <w:rPr>
          <w:rFonts w:ascii="Arial" w:eastAsia="Times New Roman" w:hAnsi="Arial" w:cs="Arial"/>
          <w:bCs/>
        </w:rPr>
      </w:pPr>
    </w:p>
    <w:p w14:paraId="0124EFD6" w14:textId="18E894C6" w:rsidR="00540F04" w:rsidRDefault="00540F04" w:rsidP="00540F04">
      <w:pPr>
        <w:pStyle w:val="ListParagraph"/>
        <w:spacing w:before="240" w:line="360" w:lineRule="auto"/>
        <w:ind w:left="390"/>
        <w:rPr>
          <w:rFonts w:ascii="Arial" w:eastAsia="Times New Roman" w:hAnsi="Arial" w:cs="Arial"/>
          <w:bCs/>
        </w:rPr>
      </w:pPr>
      <w:r w:rsidRPr="00540F04">
        <w:rPr>
          <w:rFonts w:ascii="Arial" w:eastAsia="Times New Roman" w:hAnsi="Arial" w:cs="Arial"/>
          <w:bCs/>
        </w:rPr>
        <w:t>Zanão, R. 2008. Técnicas Geostatísticas Aplicadas na Modelagem de Saturação de Óleo. Dissertação de Mestrado. Universidade Estadual de Campinas.</w:t>
      </w:r>
    </w:p>
    <w:p w14:paraId="2DA024E8" w14:textId="77777777" w:rsidR="00540F04" w:rsidRPr="00540F04" w:rsidRDefault="00540F04" w:rsidP="00540F04">
      <w:pPr>
        <w:pStyle w:val="ListParagraph"/>
        <w:spacing w:before="240" w:line="360" w:lineRule="auto"/>
        <w:ind w:left="390"/>
        <w:rPr>
          <w:rFonts w:ascii="Arial" w:eastAsia="Times New Roman" w:hAnsi="Arial" w:cs="Arial"/>
          <w:bCs/>
        </w:rPr>
      </w:pPr>
    </w:p>
    <w:p w14:paraId="011191C7" w14:textId="73B49BDD" w:rsidR="00540F04" w:rsidRPr="005101E9"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rPr>
        <w:t xml:space="preserve">Zeng, H., &amp; Kerans, C. 2003. </w:t>
      </w:r>
      <w:r w:rsidRPr="00540F04">
        <w:rPr>
          <w:rFonts w:ascii="Arial" w:eastAsia="Times New Roman" w:hAnsi="Arial" w:cs="Arial"/>
          <w:bCs/>
          <w:lang w:val="en-US"/>
        </w:rPr>
        <w:t xml:space="preserve">Seismic frequency control on carbonate seismic stratigraphy: A case study of the Kingdom Abo sequence, west Texas. </w:t>
      </w:r>
      <w:r w:rsidRPr="005101E9">
        <w:rPr>
          <w:rFonts w:ascii="Arial" w:eastAsia="Times New Roman" w:hAnsi="Arial" w:cs="Arial"/>
          <w:bCs/>
          <w:lang w:val="en-US"/>
        </w:rPr>
        <w:t>AAPG bulletin, 87(2), 273-293.</w:t>
      </w:r>
    </w:p>
    <w:p w14:paraId="72CC6757" w14:textId="77777777" w:rsidR="00540F04" w:rsidRPr="005101E9" w:rsidRDefault="00540F04" w:rsidP="00540F04">
      <w:pPr>
        <w:pStyle w:val="ListParagraph"/>
        <w:spacing w:before="240" w:line="360" w:lineRule="auto"/>
        <w:ind w:left="390"/>
        <w:rPr>
          <w:rFonts w:ascii="Arial" w:eastAsia="Times New Roman" w:hAnsi="Arial" w:cs="Arial"/>
          <w:bCs/>
          <w:lang w:val="en-US"/>
        </w:rPr>
      </w:pPr>
    </w:p>
    <w:p w14:paraId="201311B2" w14:textId="1A123924" w:rsidR="0039649F" w:rsidRPr="00540F04" w:rsidRDefault="00540F04" w:rsidP="00540F04">
      <w:pPr>
        <w:pStyle w:val="ListParagraph"/>
        <w:spacing w:before="240" w:line="360" w:lineRule="auto"/>
        <w:ind w:left="390"/>
        <w:rPr>
          <w:rFonts w:ascii="Arial" w:eastAsia="Times New Roman" w:hAnsi="Arial" w:cs="Arial"/>
          <w:bCs/>
          <w:lang w:val="en-US"/>
        </w:rPr>
      </w:pPr>
      <w:r w:rsidRPr="00540F04">
        <w:rPr>
          <w:rFonts w:ascii="Arial" w:eastAsia="Times New Roman" w:hAnsi="Arial" w:cs="Arial"/>
          <w:bCs/>
          <w:lang w:val="en-US"/>
        </w:rPr>
        <w:t>Zhao, T., Jayaram, V., Roy, A., &amp; Marfurt, K. J. 2015. A comparison of classification techniques for seismic facies recognition.</w:t>
      </w:r>
    </w:p>
    <w:p w14:paraId="414A7988" w14:textId="042CA758" w:rsidR="009A1E54" w:rsidRPr="00540F04" w:rsidRDefault="009A1E54" w:rsidP="0039649F">
      <w:pPr>
        <w:spacing w:line="360" w:lineRule="auto"/>
        <w:rPr>
          <w:rFonts w:ascii="Arial" w:hAnsi="Arial" w:cs="Arial"/>
          <w:sz w:val="24"/>
          <w:szCs w:val="24"/>
          <w:lang w:val="en-US"/>
        </w:rPr>
      </w:pPr>
    </w:p>
    <w:p w14:paraId="2A22DBBD" w14:textId="77777777" w:rsidR="009A1E54" w:rsidRPr="00540F04" w:rsidRDefault="009A1E54" w:rsidP="009A1E54">
      <w:pPr>
        <w:spacing w:before="240" w:line="360" w:lineRule="auto"/>
        <w:jc w:val="both"/>
        <w:rPr>
          <w:rFonts w:ascii="Arial" w:eastAsia="Times New Roman" w:hAnsi="Arial" w:cs="Arial"/>
          <w:b/>
          <w:sz w:val="28"/>
          <w:szCs w:val="28"/>
          <w:lang w:val="en-US"/>
        </w:rPr>
      </w:pPr>
    </w:p>
    <w:p w14:paraId="5BA1A1AC" w14:textId="706623D7" w:rsidR="009A1E54" w:rsidRPr="00540F04" w:rsidRDefault="009A1E54" w:rsidP="009A1E54">
      <w:pPr>
        <w:pStyle w:val="ListParagraph"/>
        <w:spacing w:line="360" w:lineRule="auto"/>
        <w:ind w:left="390"/>
        <w:rPr>
          <w:rFonts w:ascii="Arial" w:hAnsi="Arial" w:cs="Arial"/>
          <w:sz w:val="24"/>
          <w:szCs w:val="24"/>
          <w:lang w:val="en-US"/>
        </w:rPr>
      </w:pPr>
    </w:p>
    <w:sectPr w:rsidR="009A1E54" w:rsidRPr="00540F04" w:rsidSect="00E31237">
      <w:footerReference w:type="default" r:id="rId65"/>
      <w:pgSz w:w="11906" w:h="16838" w:code="9"/>
      <w:pgMar w:top="1699" w:right="1123" w:bottom="1123"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81D2DB" w14:textId="77777777" w:rsidR="006F13DB" w:rsidRDefault="006F13DB" w:rsidP="00DD5D20">
      <w:pPr>
        <w:spacing w:after="0" w:line="240" w:lineRule="auto"/>
      </w:pPr>
      <w:r>
        <w:separator/>
      </w:r>
    </w:p>
  </w:endnote>
  <w:endnote w:type="continuationSeparator" w:id="0">
    <w:p w14:paraId="37CD3088" w14:textId="77777777" w:rsidR="006F13DB" w:rsidRDefault="006F13DB" w:rsidP="00DD5D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0598478"/>
      <w:docPartObj>
        <w:docPartGallery w:val="Page Numbers (Bottom of Page)"/>
        <w:docPartUnique/>
      </w:docPartObj>
    </w:sdtPr>
    <w:sdtEndPr>
      <w:rPr>
        <w:noProof/>
      </w:rPr>
    </w:sdtEndPr>
    <w:sdtContent>
      <w:p w14:paraId="384214BB" w14:textId="67A4188D" w:rsidR="00186E32" w:rsidRDefault="00186E3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FA5CF7" w14:textId="77777777" w:rsidR="00186E32" w:rsidRDefault="00186E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2242FE" w14:textId="77777777" w:rsidR="006F13DB" w:rsidRDefault="006F13DB" w:rsidP="00DD5D20">
      <w:pPr>
        <w:spacing w:after="0" w:line="240" w:lineRule="auto"/>
      </w:pPr>
      <w:r>
        <w:separator/>
      </w:r>
    </w:p>
  </w:footnote>
  <w:footnote w:type="continuationSeparator" w:id="0">
    <w:p w14:paraId="5D10AE7C" w14:textId="77777777" w:rsidR="006F13DB" w:rsidRDefault="006F13DB" w:rsidP="00DD5D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CB71F3"/>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3A75020"/>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A30040A"/>
    <w:multiLevelType w:val="hybridMultilevel"/>
    <w:tmpl w:val="31BA0D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91C7002"/>
    <w:multiLevelType w:val="multilevel"/>
    <w:tmpl w:val="BE7E7A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F1A254F"/>
    <w:multiLevelType w:val="hybridMultilevel"/>
    <w:tmpl w:val="C80AB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3F757B5"/>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
  </w:num>
  <w:num w:numId="2">
    <w:abstractNumId w:val="4"/>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B3"/>
    <w:rsid w:val="00016AF6"/>
    <w:rsid w:val="000223BA"/>
    <w:rsid w:val="0002355C"/>
    <w:rsid w:val="00024218"/>
    <w:rsid w:val="00024484"/>
    <w:rsid w:val="0003252D"/>
    <w:rsid w:val="00036911"/>
    <w:rsid w:val="000427D7"/>
    <w:rsid w:val="00043CC3"/>
    <w:rsid w:val="00057DD7"/>
    <w:rsid w:val="000604E2"/>
    <w:rsid w:val="00066544"/>
    <w:rsid w:val="00070398"/>
    <w:rsid w:val="00074956"/>
    <w:rsid w:val="00075389"/>
    <w:rsid w:val="000A1FBC"/>
    <w:rsid w:val="000A25AF"/>
    <w:rsid w:val="000B1625"/>
    <w:rsid w:val="000B35CE"/>
    <w:rsid w:val="000B55C9"/>
    <w:rsid w:val="000B6C23"/>
    <w:rsid w:val="000B75AE"/>
    <w:rsid w:val="000B75D3"/>
    <w:rsid w:val="000C7A18"/>
    <w:rsid w:val="000F2998"/>
    <w:rsid w:val="000F54C8"/>
    <w:rsid w:val="000F5B16"/>
    <w:rsid w:val="000F7271"/>
    <w:rsid w:val="0011005A"/>
    <w:rsid w:val="0011650E"/>
    <w:rsid w:val="00126D99"/>
    <w:rsid w:val="001332DB"/>
    <w:rsid w:val="00140475"/>
    <w:rsid w:val="00140DA9"/>
    <w:rsid w:val="001419C4"/>
    <w:rsid w:val="00146FD0"/>
    <w:rsid w:val="0015005E"/>
    <w:rsid w:val="001521BF"/>
    <w:rsid w:val="00162ED1"/>
    <w:rsid w:val="00172601"/>
    <w:rsid w:val="00172A01"/>
    <w:rsid w:val="00186E32"/>
    <w:rsid w:val="001977E4"/>
    <w:rsid w:val="001A2263"/>
    <w:rsid w:val="001A285F"/>
    <w:rsid w:val="001B0DA8"/>
    <w:rsid w:val="001C2F7D"/>
    <w:rsid w:val="001C4058"/>
    <w:rsid w:val="001C636D"/>
    <w:rsid w:val="001C7826"/>
    <w:rsid w:val="001E156A"/>
    <w:rsid w:val="001E1B9A"/>
    <w:rsid w:val="001E2D45"/>
    <w:rsid w:val="002030A8"/>
    <w:rsid w:val="00206CC9"/>
    <w:rsid w:val="00211E0A"/>
    <w:rsid w:val="00211E8E"/>
    <w:rsid w:val="00221102"/>
    <w:rsid w:val="00222AE4"/>
    <w:rsid w:val="00223CF9"/>
    <w:rsid w:val="00227BD7"/>
    <w:rsid w:val="00246C80"/>
    <w:rsid w:val="0026564E"/>
    <w:rsid w:val="00277A82"/>
    <w:rsid w:val="00286561"/>
    <w:rsid w:val="00287EB9"/>
    <w:rsid w:val="002B1CA9"/>
    <w:rsid w:val="002B407F"/>
    <w:rsid w:val="002B4615"/>
    <w:rsid w:val="002B5D86"/>
    <w:rsid w:val="002C5B2E"/>
    <w:rsid w:val="002C659A"/>
    <w:rsid w:val="002D6D65"/>
    <w:rsid w:val="002E6185"/>
    <w:rsid w:val="002F63EE"/>
    <w:rsid w:val="0032750C"/>
    <w:rsid w:val="00352561"/>
    <w:rsid w:val="00354126"/>
    <w:rsid w:val="00377857"/>
    <w:rsid w:val="00383EE5"/>
    <w:rsid w:val="00387EFF"/>
    <w:rsid w:val="0039263A"/>
    <w:rsid w:val="0039649F"/>
    <w:rsid w:val="003A14DB"/>
    <w:rsid w:val="003B2C75"/>
    <w:rsid w:val="003B5138"/>
    <w:rsid w:val="003B5FAE"/>
    <w:rsid w:val="003D4450"/>
    <w:rsid w:val="003D6CE8"/>
    <w:rsid w:val="003F1982"/>
    <w:rsid w:val="003F3A8D"/>
    <w:rsid w:val="003F4C8F"/>
    <w:rsid w:val="003F4D44"/>
    <w:rsid w:val="004007EE"/>
    <w:rsid w:val="00406342"/>
    <w:rsid w:val="0041191B"/>
    <w:rsid w:val="0041224B"/>
    <w:rsid w:val="00414EB6"/>
    <w:rsid w:val="00420141"/>
    <w:rsid w:val="00420BBE"/>
    <w:rsid w:val="00422C09"/>
    <w:rsid w:val="004273EF"/>
    <w:rsid w:val="00434322"/>
    <w:rsid w:val="00434D60"/>
    <w:rsid w:val="00441789"/>
    <w:rsid w:val="00452FAA"/>
    <w:rsid w:val="00453769"/>
    <w:rsid w:val="004676CB"/>
    <w:rsid w:val="00477913"/>
    <w:rsid w:val="004801FF"/>
    <w:rsid w:val="00482FEB"/>
    <w:rsid w:val="0048632C"/>
    <w:rsid w:val="00490F17"/>
    <w:rsid w:val="00497161"/>
    <w:rsid w:val="004A595F"/>
    <w:rsid w:val="004B445A"/>
    <w:rsid w:val="004B76AE"/>
    <w:rsid w:val="004C3F5D"/>
    <w:rsid w:val="004D79C7"/>
    <w:rsid w:val="00503DDB"/>
    <w:rsid w:val="005070E9"/>
    <w:rsid w:val="005101E9"/>
    <w:rsid w:val="005142A8"/>
    <w:rsid w:val="00517016"/>
    <w:rsid w:val="005341BA"/>
    <w:rsid w:val="00540F04"/>
    <w:rsid w:val="005420A8"/>
    <w:rsid w:val="0055482E"/>
    <w:rsid w:val="00562BD5"/>
    <w:rsid w:val="00567DC5"/>
    <w:rsid w:val="00574E8D"/>
    <w:rsid w:val="00580054"/>
    <w:rsid w:val="00582E83"/>
    <w:rsid w:val="00596B69"/>
    <w:rsid w:val="005A0656"/>
    <w:rsid w:val="005A2B8D"/>
    <w:rsid w:val="005A2C8F"/>
    <w:rsid w:val="005A6FEA"/>
    <w:rsid w:val="005A7D48"/>
    <w:rsid w:val="005B07B4"/>
    <w:rsid w:val="005E2165"/>
    <w:rsid w:val="005F5862"/>
    <w:rsid w:val="00600289"/>
    <w:rsid w:val="006171DC"/>
    <w:rsid w:val="006231D7"/>
    <w:rsid w:val="00624099"/>
    <w:rsid w:val="006413E9"/>
    <w:rsid w:val="006523F0"/>
    <w:rsid w:val="00653DFF"/>
    <w:rsid w:val="006560F0"/>
    <w:rsid w:val="006637C6"/>
    <w:rsid w:val="0067092D"/>
    <w:rsid w:val="00671752"/>
    <w:rsid w:val="00680028"/>
    <w:rsid w:val="006815DF"/>
    <w:rsid w:val="006834AD"/>
    <w:rsid w:val="006879B7"/>
    <w:rsid w:val="0069306E"/>
    <w:rsid w:val="006A160F"/>
    <w:rsid w:val="006A5A7F"/>
    <w:rsid w:val="006B3E67"/>
    <w:rsid w:val="006E2CAE"/>
    <w:rsid w:val="006E5ACC"/>
    <w:rsid w:val="006E6CA8"/>
    <w:rsid w:val="006F13DB"/>
    <w:rsid w:val="00706DE3"/>
    <w:rsid w:val="007116A6"/>
    <w:rsid w:val="007163A5"/>
    <w:rsid w:val="00720AD1"/>
    <w:rsid w:val="00727F07"/>
    <w:rsid w:val="00736FE4"/>
    <w:rsid w:val="00744611"/>
    <w:rsid w:val="00744932"/>
    <w:rsid w:val="00745DB8"/>
    <w:rsid w:val="00752D8E"/>
    <w:rsid w:val="00753132"/>
    <w:rsid w:val="0075468F"/>
    <w:rsid w:val="00767D2F"/>
    <w:rsid w:val="00770949"/>
    <w:rsid w:val="00787083"/>
    <w:rsid w:val="007A1D1F"/>
    <w:rsid w:val="007C69A1"/>
    <w:rsid w:val="007D4D71"/>
    <w:rsid w:val="007D7AFF"/>
    <w:rsid w:val="007E0A24"/>
    <w:rsid w:val="007E199C"/>
    <w:rsid w:val="007E3FC0"/>
    <w:rsid w:val="007F2980"/>
    <w:rsid w:val="007F5195"/>
    <w:rsid w:val="0080642F"/>
    <w:rsid w:val="00806449"/>
    <w:rsid w:val="008071BF"/>
    <w:rsid w:val="00816F01"/>
    <w:rsid w:val="00817BB3"/>
    <w:rsid w:val="00831DF0"/>
    <w:rsid w:val="00832631"/>
    <w:rsid w:val="008351D1"/>
    <w:rsid w:val="0084456B"/>
    <w:rsid w:val="008662ED"/>
    <w:rsid w:val="00882BC0"/>
    <w:rsid w:val="008876C0"/>
    <w:rsid w:val="00896246"/>
    <w:rsid w:val="008A105E"/>
    <w:rsid w:val="008A3D9B"/>
    <w:rsid w:val="008C1BE4"/>
    <w:rsid w:val="008C47CA"/>
    <w:rsid w:val="008D682F"/>
    <w:rsid w:val="008E06FA"/>
    <w:rsid w:val="008F04A0"/>
    <w:rsid w:val="008F0D6D"/>
    <w:rsid w:val="00906351"/>
    <w:rsid w:val="00922D49"/>
    <w:rsid w:val="00942EBE"/>
    <w:rsid w:val="00943772"/>
    <w:rsid w:val="0096112B"/>
    <w:rsid w:val="0097133B"/>
    <w:rsid w:val="009739A9"/>
    <w:rsid w:val="00977449"/>
    <w:rsid w:val="0099276E"/>
    <w:rsid w:val="009956FB"/>
    <w:rsid w:val="009A1E54"/>
    <w:rsid w:val="009A41D4"/>
    <w:rsid w:val="009A79D6"/>
    <w:rsid w:val="009B108C"/>
    <w:rsid w:val="009C0DB3"/>
    <w:rsid w:val="009C53BD"/>
    <w:rsid w:val="009D6869"/>
    <w:rsid w:val="009E0DDF"/>
    <w:rsid w:val="009E2F73"/>
    <w:rsid w:val="009E3B01"/>
    <w:rsid w:val="009E4DD3"/>
    <w:rsid w:val="009E5A54"/>
    <w:rsid w:val="009E6BB7"/>
    <w:rsid w:val="009F00E1"/>
    <w:rsid w:val="009F1320"/>
    <w:rsid w:val="00A07592"/>
    <w:rsid w:val="00A1174E"/>
    <w:rsid w:val="00A225E2"/>
    <w:rsid w:val="00A37E15"/>
    <w:rsid w:val="00A43F87"/>
    <w:rsid w:val="00A505E2"/>
    <w:rsid w:val="00A53748"/>
    <w:rsid w:val="00A55266"/>
    <w:rsid w:val="00A62B7C"/>
    <w:rsid w:val="00A63D40"/>
    <w:rsid w:val="00A6683E"/>
    <w:rsid w:val="00A8669E"/>
    <w:rsid w:val="00A90F14"/>
    <w:rsid w:val="00AA1FEC"/>
    <w:rsid w:val="00AB4A29"/>
    <w:rsid w:val="00AC5277"/>
    <w:rsid w:val="00AD065F"/>
    <w:rsid w:val="00AE11F1"/>
    <w:rsid w:val="00AE6BF6"/>
    <w:rsid w:val="00B0423B"/>
    <w:rsid w:val="00B06C22"/>
    <w:rsid w:val="00B07965"/>
    <w:rsid w:val="00B10D46"/>
    <w:rsid w:val="00B17B53"/>
    <w:rsid w:val="00B2069E"/>
    <w:rsid w:val="00B2728B"/>
    <w:rsid w:val="00B27AA7"/>
    <w:rsid w:val="00B30463"/>
    <w:rsid w:val="00B347C3"/>
    <w:rsid w:val="00B351FE"/>
    <w:rsid w:val="00B355B2"/>
    <w:rsid w:val="00B370CB"/>
    <w:rsid w:val="00B554E6"/>
    <w:rsid w:val="00B5588D"/>
    <w:rsid w:val="00B60A0E"/>
    <w:rsid w:val="00B6342A"/>
    <w:rsid w:val="00B754F3"/>
    <w:rsid w:val="00B92E0F"/>
    <w:rsid w:val="00BA11F4"/>
    <w:rsid w:val="00BA4F2C"/>
    <w:rsid w:val="00BB08FC"/>
    <w:rsid w:val="00BB1A8C"/>
    <w:rsid w:val="00BC26F1"/>
    <w:rsid w:val="00BC3800"/>
    <w:rsid w:val="00BD0ECC"/>
    <w:rsid w:val="00BE3649"/>
    <w:rsid w:val="00BE6224"/>
    <w:rsid w:val="00BE6415"/>
    <w:rsid w:val="00BE6DA9"/>
    <w:rsid w:val="00BF086F"/>
    <w:rsid w:val="00BF3ECB"/>
    <w:rsid w:val="00C00971"/>
    <w:rsid w:val="00C01021"/>
    <w:rsid w:val="00C022EE"/>
    <w:rsid w:val="00C06E26"/>
    <w:rsid w:val="00C1046C"/>
    <w:rsid w:val="00C14FDB"/>
    <w:rsid w:val="00C3373D"/>
    <w:rsid w:val="00C33A86"/>
    <w:rsid w:val="00C35ABC"/>
    <w:rsid w:val="00C47C0E"/>
    <w:rsid w:val="00C50513"/>
    <w:rsid w:val="00C510A6"/>
    <w:rsid w:val="00C575B6"/>
    <w:rsid w:val="00C64869"/>
    <w:rsid w:val="00C64DFF"/>
    <w:rsid w:val="00C8395E"/>
    <w:rsid w:val="00C913B7"/>
    <w:rsid w:val="00C956B2"/>
    <w:rsid w:val="00C968BB"/>
    <w:rsid w:val="00CB2631"/>
    <w:rsid w:val="00CC406A"/>
    <w:rsid w:val="00CD4557"/>
    <w:rsid w:val="00CD6CA7"/>
    <w:rsid w:val="00CD732E"/>
    <w:rsid w:val="00CE27B7"/>
    <w:rsid w:val="00CE4546"/>
    <w:rsid w:val="00CE69B3"/>
    <w:rsid w:val="00D03837"/>
    <w:rsid w:val="00D104C9"/>
    <w:rsid w:val="00D138FB"/>
    <w:rsid w:val="00D230EE"/>
    <w:rsid w:val="00D23666"/>
    <w:rsid w:val="00D27E07"/>
    <w:rsid w:val="00D337A1"/>
    <w:rsid w:val="00D36BA6"/>
    <w:rsid w:val="00D5115A"/>
    <w:rsid w:val="00D518CD"/>
    <w:rsid w:val="00D562E7"/>
    <w:rsid w:val="00D626D4"/>
    <w:rsid w:val="00D629CD"/>
    <w:rsid w:val="00D63BD5"/>
    <w:rsid w:val="00D7593E"/>
    <w:rsid w:val="00D80BBE"/>
    <w:rsid w:val="00D9665D"/>
    <w:rsid w:val="00DA40A5"/>
    <w:rsid w:val="00DA73BA"/>
    <w:rsid w:val="00DB390D"/>
    <w:rsid w:val="00DB7CE8"/>
    <w:rsid w:val="00DD5D20"/>
    <w:rsid w:val="00DE29AD"/>
    <w:rsid w:val="00DF49ED"/>
    <w:rsid w:val="00DF58A1"/>
    <w:rsid w:val="00E05BAC"/>
    <w:rsid w:val="00E07403"/>
    <w:rsid w:val="00E17CB6"/>
    <w:rsid w:val="00E31237"/>
    <w:rsid w:val="00E31862"/>
    <w:rsid w:val="00E3279A"/>
    <w:rsid w:val="00E33ACD"/>
    <w:rsid w:val="00E36D62"/>
    <w:rsid w:val="00E40867"/>
    <w:rsid w:val="00E43E60"/>
    <w:rsid w:val="00E45FEB"/>
    <w:rsid w:val="00E46897"/>
    <w:rsid w:val="00E4794E"/>
    <w:rsid w:val="00E5460D"/>
    <w:rsid w:val="00E54E80"/>
    <w:rsid w:val="00E56525"/>
    <w:rsid w:val="00E64060"/>
    <w:rsid w:val="00E80110"/>
    <w:rsid w:val="00EA426F"/>
    <w:rsid w:val="00EA765F"/>
    <w:rsid w:val="00EB48A4"/>
    <w:rsid w:val="00EB61E5"/>
    <w:rsid w:val="00EC7F74"/>
    <w:rsid w:val="00ED2199"/>
    <w:rsid w:val="00ED2558"/>
    <w:rsid w:val="00EE4341"/>
    <w:rsid w:val="00EF4B6B"/>
    <w:rsid w:val="00EF692F"/>
    <w:rsid w:val="00EF69DB"/>
    <w:rsid w:val="00F047EC"/>
    <w:rsid w:val="00F07224"/>
    <w:rsid w:val="00F11804"/>
    <w:rsid w:val="00F1260D"/>
    <w:rsid w:val="00F17F19"/>
    <w:rsid w:val="00F24721"/>
    <w:rsid w:val="00F268FA"/>
    <w:rsid w:val="00F33F10"/>
    <w:rsid w:val="00F40ACC"/>
    <w:rsid w:val="00F52747"/>
    <w:rsid w:val="00F5473F"/>
    <w:rsid w:val="00F6487B"/>
    <w:rsid w:val="00F81809"/>
    <w:rsid w:val="00F84842"/>
    <w:rsid w:val="00F86C66"/>
    <w:rsid w:val="00F91027"/>
    <w:rsid w:val="00F94B6D"/>
    <w:rsid w:val="00FB2271"/>
    <w:rsid w:val="00FB2DDC"/>
    <w:rsid w:val="00FB5E72"/>
    <w:rsid w:val="00FC6002"/>
    <w:rsid w:val="00FC6706"/>
    <w:rsid w:val="00FC6A82"/>
    <w:rsid w:val="00FD37B8"/>
    <w:rsid w:val="00FD4D18"/>
    <w:rsid w:val="00FE0744"/>
    <w:rsid w:val="00FF2C3C"/>
    <w:rsid w:val="00FF2EE0"/>
    <w:rsid w:val="00FF55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9F291"/>
  <w15:chartTrackingRefBased/>
  <w15:docId w15:val="{5C529AB3-7435-4112-983B-F0AAF43B3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6F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370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10D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0D46"/>
    <w:rPr>
      <w:rFonts w:ascii="Segoe UI" w:hAnsi="Segoe UI" w:cs="Segoe UI"/>
      <w:sz w:val="18"/>
      <w:szCs w:val="18"/>
    </w:rPr>
  </w:style>
  <w:style w:type="paragraph" w:styleId="Caption">
    <w:name w:val="caption"/>
    <w:basedOn w:val="Normal"/>
    <w:next w:val="Normal"/>
    <w:uiPriority w:val="35"/>
    <w:unhideWhenUsed/>
    <w:qFormat/>
    <w:rsid w:val="00B10D46"/>
    <w:pPr>
      <w:spacing w:after="200" w:line="240" w:lineRule="auto"/>
    </w:pPr>
    <w:rPr>
      <w:i/>
      <w:iCs/>
      <w:color w:val="44546A" w:themeColor="text2"/>
      <w:sz w:val="18"/>
      <w:szCs w:val="18"/>
    </w:rPr>
  </w:style>
  <w:style w:type="paragraph" w:styleId="ListParagraph">
    <w:name w:val="List Paragraph"/>
    <w:basedOn w:val="Normal"/>
    <w:uiPriority w:val="34"/>
    <w:qFormat/>
    <w:rsid w:val="00BC3800"/>
    <w:pPr>
      <w:ind w:left="720"/>
      <w:contextualSpacing/>
    </w:pPr>
  </w:style>
  <w:style w:type="character" w:styleId="PlaceholderText">
    <w:name w:val="Placeholder Text"/>
    <w:basedOn w:val="DefaultParagraphFont"/>
    <w:uiPriority w:val="99"/>
    <w:semiHidden/>
    <w:rsid w:val="009A41D4"/>
    <w:rPr>
      <w:color w:val="808080"/>
    </w:rPr>
  </w:style>
  <w:style w:type="table" w:styleId="TableGrid">
    <w:name w:val="Table Grid"/>
    <w:basedOn w:val="TableNormal"/>
    <w:uiPriority w:val="39"/>
    <w:rsid w:val="0062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40F04"/>
    <w:rPr>
      <w:color w:val="0563C1" w:themeColor="hyperlink"/>
      <w:u w:val="single"/>
    </w:rPr>
  </w:style>
  <w:style w:type="character" w:styleId="UnresolvedMention">
    <w:name w:val="Unresolved Mention"/>
    <w:basedOn w:val="DefaultParagraphFont"/>
    <w:uiPriority w:val="99"/>
    <w:semiHidden/>
    <w:unhideWhenUsed/>
    <w:rsid w:val="00540F04"/>
    <w:rPr>
      <w:color w:val="605E5C"/>
      <w:shd w:val="clear" w:color="auto" w:fill="E1DFDD"/>
    </w:rPr>
  </w:style>
  <w:style w:type="paragraph" w:styleId="Header">
    <w:name w:val="header"/>
    <w:basedOn w:val="Normal"/>
    <w:link w:val="HeaderChar"/>
    <w:uiPriority w:val="99"/>
    <w:unhideWhenUsed/>
    <w:rsid w:val="00DD5D20"/>
    <w:pPr>
      <w:tabs>
        <w:tab w:val="center" w:pos="4252"/>
        <w:tab w:val="right" w:pos="8504"/>
      </w:tabs>
      <w:spacing w:after="0" w:line="240" w:lineRule="auto"/>
    </w:pPr>
  </w:style>
  <w:style w:type="character" w:customStyle="1" w:styleId="HeaderChar">
    <w:name w:val="Header Char"/>
    <w:basedOn w:val="DefaultParagraphFont"/>
    <w:link w:val="Header"/>
    <w:uiPriority w:val="99"/>
    <w:rsid w:val="00DD5D20"/>
  </w:style>
  <w:style w:type="paragraph" w:styleId="Footer">
    <w:name w:val="footer"/>
    <w:basedOn w:val="Normal"/>
    <w:link w:val="FooterChar"/>
    <w:uiPriority w:val="99"/>
    <w:unhideWhenUsed/>
    <w:rsid w:val="00DD5D20"/>
    <w:pPr>
      <w:tabs>
        <w:tab w:val="center" w:pos="4252"/>
        <w:tab w:val="right" w:pos="8504"/>
      </w:tabs>
      <w:spacing w:after="0" w:line="240" w:lineRule="auto"/>
    </w:pPr>
  </w:style>
  <w:style w:type="character" w:customStyle="1" w:styleId="FooterChar">
    <w:name w:val="Footer Char"/>
    <w:basedOn w:val="DefaultParagraphFont"/>
    <w:link w:val="Footer"/>
    <w:uiPriority w:val="99"/>
    <w:rsid w:val="00DD5D20"/>
  </w:style>
  <w:style w:type="paragraph" w:styleId="Title">
    <w:name w:val="Title"/>
    <w:basedOn w:val="Normal"/>
    <w:next w:val="Normal"/>
    <w:link w:val="TitleChar"/>
    <w:uiPriority w:val="10"/>
    <w:qFormat/>
    <w:rsid w:val="00DD5D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5D2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36FE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36FE4"/>
    <w:pPr>
      <w:outlineLvl w:val="9"/>
    </w:pPr>
    <w:rPr>
      <w:lang w:val="en-US"/>
    </w:rPr>
  </w:style>
  <w:style w:type="paragraph" w:styleId="TableofFigures">
    <w:name w:val="table of figures"/>
    <w:basedOn w:val="Normal"/>
    <w:next w:val="Normal"/>
    <w:uiPriority w:val="99"/>
    <w:unhideWhenUsed/>
    <w:rsid w:val="00736FE4"/>
    <w:pPr>
      <w:spacing w:after="0"/>
    </w:pPr>
  </w:style>
  <w:style w:type="paragraph" w:customStyle="1" w:styleId="Style1">
    <w:name w:val="Style1"/>
    <w:basedOn w:val="Normal"/>
    <w:link w:val="Style1Char"/>
    <w:qFormat/>
    <w:rsid w:val="0041191B"/>
    <w:pPr>
      <w:ind w:firstLine="671"/>
    </w:pPr>
    <w:rPr>
      <w:rFonts w:ascii="Arial" w:hAnsi="Arial" w:cs="Arial"/>
      <w:b/>
      <w:sz w:val="24"/>
      <w:szCs w:val="24"/>
      <w:lang w:val="en-US"/>
    </w:rPr>
  </w:style>
  <w:style w:type="paragraph" w:styleId="Index1">
    <w:name w:val="index 1"/>
    <w:basedOn w:val="Normal"/>
    <w:next w:val="Normal"/>
    <w:autoRedefine/>
    <w:uiPriority w:val="99"/>
    <w:unhideWhenUsed/>
    <w:rsid w:val="00B370CB"/>
    <w:pPr>
      <w:spacing w:after="0"/>
      <w:ind w:left="220" w:hanging="220"/>
    </w:pPr>
    <w:rPr>
      <w:rFonts w:cstheme="minorHAnsi"/>
      <w:sz w:val="18"/>
      <w:szCs w:val="18"/>
    </w:rPr>
  </w:style>
  <w:style w:type="character" w:customStyle="1" w:styleId="Style1Char">
    <w:name w:val="Style1 Char"/>
    <w:basedOn w:val="DefaultParagraphFont"/>
    <w:link w:val="Style1"/>
    <w:rsid w:val="0041191B"/>
    <w:rPr>
      <w:rFonts w:ascii="Arial" w:hAnsi="Arial" w:cs="Arial"/>
      <w:b/>
      <w:sz w:val="24"/>
      <w:szCs w:val="24"/>
      <w:lang w:val="en-US"/>
    </w:rPr>
  </w:style>
  <w:style w:type="paragraph" w:styleId="Index2">
    <w:name w:val="index 2"/>
    <w:basedOn w:val="Normal"/>
    <w:next w:val="Normal"/>
    <w:autoRedefine/>
    <w:uiPriority w:val="99"/>
    <w:unhideWhenUsed/>
    <w:rsid w:val="00B370CB"/>
    <w:pPr>
      <w:spacing w:after="0"/>
      <w:ind w:left="440" w:hanging="220"/>
    </w:pPr>
    <w:rPr>
      <w:rFonts w:cstheme="minorHAnsi"/>
      <w:sz w:val="18"/>
      <w:szCs w:val="18"/>
    </w:rPr>
  </w:style>
  <w:style w:type="paragraph" w:styleId="Index3">
    <w:name w:val="index 3"/>
    <w:basedOn w:val="Normal"/>
    <w:next w:val="Normal"/>
    <w:autoRedefine/>
    <w:uiPriority w:val="99"/>
    <w:unhideWhenUsed/>
    <w:rsid w:val="00B370CB"/>
    <w:pPr>
      <w:spacing w:after="0"/>
      <w:ind w:left="660" w:hanging="220"/>
    </w:pPr>
    <w:rPr>
      <w:rFonts w:cstheme="minorHAnsi"/>
      <w:sz w:val="18"/>
      <w:szCs w:val="18"/>
    </w:rPr>
  </w:style>
  <w:style w:type="paragraph" w:styleId="Index4">
    <w:name w:val="index 4"/>
    <w:basedOn w:val="Normal"/>
    <w:next w:val="Normal"/>
    <w:autoRedefine/>
    <w:uiPriority w:val="99"/>
    <w:unhideWhenUsed/>
    <w:rsid w:val="00B370CB"/>
    <w:pPr>
      <w:spacing w:after="0"/>
      <w:ind w:left="880" w:hanging="220"/>
    </w:pPr>
    <w:rPr>
      <w:rFonts w:cstheme="minorHAnsi"/>
      <w:sz w:val="18"/>
      <w:szCs w:val="18"/>
    </w:rPr>
  </w:style>
  <w:style w:type="paragraph" w:styleId="Index5">
    <w:name w:val="index 5"/>
    <w:basedOn w:val="Normal"/>
    <w:next w:val="Normal"/>
    <w:autoRedefine/>
    <w:uiPriority w:val="99"/>
    <w:unhideWhenUsed/>
    <w:rsid w:val="00B370CB"/>
    <w:pPr>
      <w:spacing w:after="0"/>
      <w:ind w:left="1100" w:hanging="220"/>
    </w:pPr>
    <w:rPr>
      <w:rFonts w:cstheme="minorHAnsi"/>
      <w:sz w:val="18"/>
      <w:szCs w:val="18"/>
    </w:rPr>
  </w:style>
  <w:style w:type="paragraph" w:styleId="Index6">
    <w:name w:val="index 6"/>
    <w:basedOn w:val="Normal"/>
    <w:next w:val="Normal"/>
    <w:autoRedefine/>
    <w:uiPriority w:val="99"/>
    <w:unhideWhenUsed/>
    <w:rsid w:val="00B370CB"/>
    <w:pPr>
      <w:spacing w:after="0"/>
      <w:ind w:left="1320" w:hanging="220"/>
    </w:pPr>
    <w:rPr>
      <w:rFonts w:cstheme="minorHAnsi"/>
      <w:sz w:val="18"/>
      <w:szCs w:val="18"/>
    </w:rPr>
  </w:style>
  <w:style w:type="paragraph" w:styleId="Index7">
    <w:name w:val="index 7"/>
    <w:basedOn w:val="Normal"/>
    <w:next w:val="Normal"/>
    <w:autoRedefine/>
    <w:uiPriority w:val="99"/>
    <w:unhideWhenUsed/>
    <w:rsid w:val="00B370CB"/>
    <w:pPr>
      <w:spacing w:after="0"/>
      <w:ind w:left="1540" w:hanging="220"/>
    </w:pPr>
    <w:rPr>
      <w:rFonts w:cstheme="minorHAnsi"/>
      <w:sz w:val="18"/>
      <w:szCs w:val="18"/>
    </w:rPr>
  </w:style>
  <w:style w:type="paragraph" w:styleId="Index8">
    <w:name w:val="index 8"/>
    <w:basedOn w:val="Normal"/>
    <w:next w:val="Normal"/>
    <w:autoRedefine/>
    <w:uiPriority w:val="99"/>
    <w:unhideWhenUsed/>
    <w:rsid w:val="00B370CB"/>
    <w:pPr>
      <w:spacing w:after="0"/>
      <w:ind w:left="1760" w:hanging="220"/>
    </w:pPr>
    <w:rPr>
      <w:rFonts w:cstheme="minorHAnsi"/>
      <w:sz w:val="18"/>
      <w:szCs w:val="18"/>
    </w:rPr>
  </w:style>
  <w:style w:type="paragraph" w:styleId="Index9">
    <w:name w:val="index 9"/>
    <w:basedOn w:val="Normal"/>
    <w:next w:val="Normal"/>
    <w:autoRedefine/>
    <w:uiPriority w:val="99"/>
    <w:unhideWhenUsed/>
    <w:rsid w:val="00B370CB"/>
    <w:pPr>
      <w:spacing w:after="0"/>
      <w:ind w:left="1980" w:hanging="220"/>
    </w:pPr>
    <w:rPr>
      <w:rFonts w:cstheme="minorHAnsi"/>
      <w:sz w:val="18"/>
      <w:szCs w:val="18"/>
    </w:rPr>
  </w:style>
  <w:style w:type="paragraph" w:styleId="IndexHeading">
    <w:name w:val="index heading"/>
    <w:basedOn w:val="Normal"/>
    <w:next w:val="Index1"/>
    <w:uiPriority w:val="99"/>
    <w:unhideWhenUsed/>
    <w:rsid w:val="00B370CB"/>
    <w:pPr>
      <w:spacing w:before="240" w:after="120"/>
      <w:ind w:left="140"/>
    </w:pPr>
    <w:rPr>
      <w:rFonts w:asciiTheme="majorHAnsi" w:hAnsiTheme="majorHAnsi" w:cstheme="majorHAnsi"/>
      <w:b/>
      <w:bCs/>
      <w:sz w:val="28"/>
      <w:szCs w:val="28"/>
    </w:rPr>
  </w:style>
  <w:style w:type="character" w:customStyle="1" w:styleId="Heading2Char">
    <w:name w:val="Heading 2 Char"/>
    <w:basedOn w:val="DefaultParagraphFont"/>
    <w:link w:val="Heading2"/>
    <w:uiPriority w:val="9"/>
    <w:semiHidden/>
    <w:rsid w:val="00B370CB"/>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FC6A82"/>
    <w:pPr>
      <w:spacing w:after="100"/>
    </w:pPr>
  </w:style>
  <w:style w:type="paragraph" w:styleId="TOC2">
    <w:name w:val="toc 2"/>
    <w:basedOn w:val="Normal"/>
    <w:next w:val="Normal"/>
    <w:autoRedefine/>
    <w:uiPriority w:val="39"/>
    <w:unhideWhenUsed/>
    <w:rsid w:val="00FC6A82"/>
    <w:pPr>
      <w:spacing w:after="100"/>
      <w:ind w:left="220"/>
    </w:pPr>
  </w:style>
  <w:style w:type="paragraph" w:styleId="TOC3">
    <w:name w:val="toc 3"/>
    <w:basedOn w:val="Normal"/>
    <w:next w:val="Normal"/>
    <w:autoRedefine/>
    <w:uiPriority w:val="39"/>
    <w:unhideWhenUsed/>
    <w:rsid w:val="00FC6A8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yperlink" Target="file:///D:\rucksack\Jupyter%20Notebooks\campob\C&#225;lculos%20de%20volume%20e%20classifica&#231;&#227;o%20de%20reservat&#243;rio%20baseados%20em%20propriedades%20petrof&#237;sicas%203D.docx"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9CC1F6-5765-44DF-92BA-7B2CFFA9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5416</TotalTime>
  <Pages>78</Pages>
  <Words>18328</Words>
  <Characters>98972</Characters>
  <Application>Microsoft Office Word</Application>
  <DocSecurity>0</DocSecurity>
  <Lines>824</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Ralha</dc:creator>
  <cp:keywords/>
  <dc:description/>
  <cp:lastModifiedBy>João Ralha</cp:lastModifiedBy>
  <cp:revision>60</cp:revision>
  <dcterms:created xsi:type="dcterms:W3CDTF">2019-05-19T21:02:00Z</dcterms:created>
  <dcterms:modified xsi:type="dcterms:W3CDTF">2019-07-01T23:41:00Z</dcterms:modified>
</cp:coreProperties>
</file>